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82" w:rsidRPr="00E07EF8" w:rsidRDefault="005C7E82" w:rsidP="00DF004F">
      <w:pPr>
        <w:pStyle w:val="a3"/>
        <w:spacing w:before="0" w:beforeAutospacing="0" w:after="0" w:afterAutospacing="0"/>
        <w:jc w:val="center"/>
        <w:rPr>
          <w:b/>
        </w:rPr>
      </w:pPr>
    </w:p>
    <w:p w:rsidR="00737596" w:rsidRPr="00B95ECC" w:rsidRDefault="00B95ECC" w:rsidP="00DF004F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 w:rsidRPr="00B95ECC">
        <w:rPr>
          <w:bCs/>
          <w:sz w:val="22"/>
          <w:szCs w:val="22"/>
        </w:rPr>
        <w:t>XI</w:t>
      </w:r>
      <w:r w:rsidR="004E7F81">
        <w:rPr>
          <w:bCs/>
          <w:sz w:val="22"/>
          <w:szCs w:val="22"/>
        </w:rPr>
        <w:t>I</w:t>
      </w:r>
      <w:r w:rsidRPr="00B95ECC">
        <w:rPr>
          <w:bCs/>
          <w:sz w:val="22"/>
          <w:szCs w:val="22"/>
        </w:rPr>
        <w:t>I Annual Conference: Medicine and Law in the 21</w:t>
      </w:r>
      <w:r w:rsidRPr="00B95ECC">
        <w:rPr>
          <w:bCs/>
          <w:sz w:val="22"/>
          <w:szCs w:val="22"/>
          <w:vertAlign w:val="superscript"/>
        </w:rPr>
        <w:t>st</w:t>
      </w:r>
      <w:r w:rsidRPr="00B95ECC">
        <w:rPr>
          <w:bCs/>
          <w:sz w:val="22"/>
          <w:szCs w:val="22"/>
        </w:rPr>
        <w:t xml:space="preserve"> Century</w:t>
      </w:r>
    </w:p>
    <w:p w:rsidR="00B95ECC" w:rsidRPr="00B95ECC" w:rsidRDefault="00B95ECC" w:rsidP="00DF004F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 w:rsidRPr="00B95ECC">
        <w:rPr>
          <w:bCs/>
          <w:sz w:val="22"/>
          <w:szCs w:val="22"/>
        </w:rPr>
        <w:t xml:space="preserve">Faculty of Law, St. Petersburg State University </w:t>
      </w:r>
    </w:p>
    <w:p w:rsidR="00B95ECC" w:rsidRPr="00B95ECC" w:rsidRDefault="00B95ECC" w:rsidP="00DF004F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 w:rsidRPr="00B95ECC">
        <w:rPr>
          <w:bCs/>
          <w:sz w:val="22"/>
          <w:szCs w:val="22"/>
        </w:rPr>
        <w:t>24-25 December 2021</w:t>
      </w:r>
    </w:p>
    <w:p w:rsidR="00B95ECC" w:rsidRDefault="00B95ECC" w:rsidP="00DF004F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145556" w:rsidRPr="00731371" w:rsidRDefault="00E93426" w:rsidP="00DF004F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731371">
        <w:rPr>
          <w:b/>
          <w:sz w:val="36"/>
          <w:szCs w:val="36"/>
        </w:rPr>
        <w:t>Intercountry</w:t>
      </w:r>
      <w:r w:rsidR="00FB10CE" w:rsidRPr="00731371">
        <w:rPr>
          <w:b/>
          <w:sz w:val="36"/>
          <w:szCs w:val="36"/>
        </w:rPr>
        <w:t xml:space="preserve"> surrogacy</w:t>
      </w:r>
      <w:r w:rsidR="00145556" w:rsidRPr="00731371">
        <w:rPr>
          <w:b/>
          <w:sz w:val="36"/>
          <w:szCs w:val="36"/>
        </w:rPr>
        <w:t xml:space="preserve"> and the best interest of the child</w:t>
      </w:r>
    </w:p>
    <w:p w:rsidR="000037B0" w:rsidRDefault="000037B0" w:rsidP="00DF004F">
      <w:pPr>
        <w:pStyle w:val="a3"/>
        <w:spacing w:before="0" w:beforeAutospacing="0" w:after="0" w:afterAutospacing="0"/>
      </w:pPr>
    </w:p>
    <w:p w:rsidR="00737596" w:rsidRPr="00E07EF8" w:rsidRDefault="00737596" w:rsidP="00DF004F">
      <w:pPr>
        <w:pStyle w:val="a3"/>
        <w:spacing w:before="0" w:beforeAutospacing="0" w:after="0" w:afterAutospacing="0"/>
      </w:pPr>
    </w:p>
    <w:p w:rsidR="00490CD1" w:rsidRPr="00E07EF8" w:rsidRDefault="00490CD1" w:rsidP="00731371">
      <w:pPr>
        <w:pStyle w:val="a3"/>
        <w:spacing w:before="0" w:beforeAutospacing="0" w:after="0" w:afterAutospacing="0"/>
        <w:ind w:left="180"/>
        <w:jc w:val="center"/>
      </w:pPr>
      <w:r w:rsidRPr="00E07EF8">
        <w:t>Roberto Andorno</w:t>
      </w:r>
      <w:r w:rsidR="00375ECE" w:rsidRPr="00E07EF8">
        <w:t xml:space="preserve"> </w:t>
      </w:r>
      <w:r w:rsidR="00375ECE" w:rsidRPr="00E07EF8">
        <w:rPr>
          <w:rStyle w:val="af0"/>
        </w:rPr>
        <w:footnoteReference w:customMarkFollows="1" w:id="1"/>
        <w:t>(*)</w:t>
      </w:r>
    </w:p>
    <w:p w:rsidR="00CE2CFF" w:rsidRDefault="00CE2CFF" w:rsidP="00DF004F">
      <w:pPr>
        <w:pStyle w:val="a3"/>
        <w:spacing w:before="0" w:beforeAutospacing="0" w:after="0" w:afterAutospacing="0"/>
        <w:ind w:left="180"/>
        <w:rPr>
          <w:b/>
        </w:rPr>
      </w:pPr>
    </w:p>
    <w:p w:rsidR="00BF09FC" w:rsidRPr="00E07EF8" w:rsidRDefault="00BF09FC" w:rsidP="00EB6470">
      <w:pPr>
        <w:pStyle w:val="a3"/>
        <w:spacing w:before="0" w:beforeAutospacing="0" w:after="0" w:afterAutospacing="0"/>
      </w:pPr>
    </w:p>
    <w:p w:rsidR="00490CD1" w:rsidRPr="00E07EF8" w:rsidRDefault="00490CD1" w:rsidP="00DF004F">
      <w:pPr>
        <w:pStyle w:val="a3"/>
        <w:tabs>
          <w:tab w:val="left" w:pos="4410"/>
        </w:tabs>
        <w:spacing w:before="0" w:beforeAutospacing="0" w:after="0" w:afterAutospacing="0"/>
        <w:jc w:val="both"/>
      </w:pPr>
    </w:p>
    <w:p w:rsidR="005E1CD5" w:rsidRPr="00E07EF8" w:rsidRDefault="005E1CD5" w:rsidP="00DF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</w:p>
    <w:p w:rsidR="00F707A2" w:rsidRPr="004D1E69" w:rsidRDefault="00F707A2" w:rsidP="004D1E69">
      <w:pPr>
        <w:pStyle w:val="a3"/>
        <w:numPr>
          <w:ilvl w:val="0"/>
          <w:numId w:val="23"/>
        </w:numPr>
        <w:tabs>
          <w:tab w:val="left" w:pos="4410"/>
        </w:tabs>
        <w:spacing w:before="0" w:beforeAutospacing="0" w:after="240" w:afterAutospacing="0"/>
        <w:ind w:left="360"/>
        <w:jc w:val="both"/>
        <w:rPr>
          <w:b/>
          <w:sz w:val="28"/>
          <w:szCs w:val="28"/>
        </w:rPr>
      </w:pPr>
      <w:r w:rsidRPr="004D1E69">
        <w:rPr>
          <w:b/>
          <w:sz w:val="28"/>
          <w:szCs w:val="28"/>
        </w:rPr>
        <w:t>Introduction</w:t>
      </w:r>
    </w:p>
    <w:p w:rsidR="00D76FFA" w:rsidRPr="00E07EF8" w:rsidRDefault="00BF09FC" w:rsidP="00E4484A">
      <w:pPr>
        <w:pStyle w:val="a3"/>
        <w:spacing w:before="0" w:beforeAutospacing="0" w:after="240" w:afterAutospacing="0"/>
        <w:jc w:val="both"/>
      </w:pPr>
      <w:r w:rsidRPr="00E07EF8">
        <w:t xml:space="preserve">Surrogate motherhood is the practice of conceiving and carrying out a pregnancy for the express purpose of relinquishing the baby to a third party after birth, generally in exchange of an amount of money. </w:t>
      </w:r>
    </w:p>
    <w:p w:rsidR="00E4484A" w:rsidRDefault="002A6DD2" w:rsidP="00E4484A">
      <w:pPr>
        <w:pStyle w:val="a3"/>
        <w:spacing w:before="0" w:beforeAutospacing="0" w:after="240" w:afterAutospacing="0"/>
        <w:ind w:firstLine="360"/>
        <w:jc w:val="both"/>
        <w:rPr>
          <w:i/>
        </w:rPr>
      </w:pPr>
      <w:r>
        <w:t>Surrogacy</w:t>
      </w:r>
      <w:r w:rsidR="000026D3" w:rsidRPr="00E07EF8">
        <w:t xml:space="preserve"> </w:t>
      </w:r>
      <w:r w:rsidR="008C1BEC" w:rsidRPr="00E07EF8">
        <w:t xml:space="preserve">raises </w:t>
      </w:r>
      <w:r w:rsidR="00EF6743" w:rsidRPr="00E07EF8">
        <w:t>many</w:t>
      </w:r>
      <w:r w:rsidR="008C1BEC" w:rsidRPr="00E07EF8">
        <w:t xml:space="preserve"> complex ethical</w:t>
      </w:r>
      <w:r w:rsidR="007B107C" w:rsidRPr="00E07EF8">
        <w:t>,</w:t>
      </w:r>
      <w:r w:rsidR="008C1BEC" w:rsidRPr="00E07EF8">
        <w:t xml:space="preserve"> legal </w:t>
      </w:r>
      <w:r w:rsidR="009E432E" w:rsidRPr="00E07EF8">
        <w:t xml:space="preserve">and social </w:t>
      </w:r>
      <w:r w:rsidR="00BC4340" w:rsidRPr="00E07EF8">
        <w:t>issu</w:t>
      </w:r>
      <w:r w:rsidR="008C1BEC" w:rsidRPr="00E07EF8">
        <w:t xml:space="preserve">es. </w:t>
      </w:r>
      <w:r w:rsidR="00E4484A">
        <w:t>I will focus here</w:t>
      </w:r>
      <w:r w:rsidR="008C1BEC" w:rsidRPr="00E07EF8">
        <w:t xml:space="preserve"> o</w:t>
      </w:r>
      <w:r w:rsidR="00E479DA">
        <w:t xml:space="preserve">n </w:t>
      </w:r>
      <w:r w:rsidRPr="002A6DD2">
        <w:rPr>
          <w:i/>
        </w:rPr>
        <w:t>the challenge that</w:t>
      </w:r>
      <w:r w:rsidR="00E479DA">
        <w:rPr>
          <w:i/>
        </w:rPr>
        <w:t xml:space="preserve"> the practice of</w:t>
      </w:r>
      <w:r w:rsidR="00790F52" w:rsidRPr="002A6DD2">
        <w:rPr>
          <w:i/>
        </w:rPr>
        <w:t xml:space="preserve"> intercountry surrogacy </w:t>
      </w:r>
      <w:r w:rsidRPr="002A6DD2">
        <w:rPr>
          <w:i/>
        </w:rPr>
        <w:t>pose</w:t>
      </w:r>
      <w:r w:rsidR="00967F6F">
        <w:rPr>
          <w:i/>
        </w:rPr>
        <w:t>s</w:t>
      </w:r>
      <w:r w:rsidRPr="002A6DD2">
        <w:rPr>
          <w:i/>
        </w:rPr>
        <w:t xml:space="preserve"> to</w:t>
      </w:r>
      <w:r w:rsidR="00790F52" w:rsidRPr="002A6DD2">
        <w:rPr>
          <w:i/>
        </w:rPr>
        <w:t xml:space="preserve"> </w:t>
      </w:r>
      <w:r w:rsidR="00861395" w:rsidRPr="002A6DD2">
        <w:rPr>
          <w:i/>
        </w:rPr>
        <w:t>domestic legislations that</w:t>
      </w:r>
      <w:r w:rsidR="00E479DA">
        <w:rPr>
          <w:i/>
        </w:rPr>
        <w:t xml:space="preserve"> </w:t>
      </w:r>
      <w:r w:rsidR="00861395" w:rsidRPr="002A6DD2">
        <w:rPr>
          <w:i/>
        </w:rPr>
        <w:t xml:space="preserve">prohibit </w:t>
      </w:r>
      <w:r w:rsidRPr="002A6DD2">
        <w:rPr>
          <w:i/>
        </w:rPr>
        <w:t>this practice.</w:t>
      </w:r>
    </w:p>
    <w:p w:rsidR="00E4484A" w:rsidRDefault="002A6DD2" w:rsidP="00E4484A">
      <w:pPr>
        <w:pStyle w:val="a3"/>
        <w:spacing w:before="0" w:beforeAutospacing="0" w:after="240" w:afterAutospacing="0"/>
        <w:ind w:firstLine="360"/>
        <w:jc w:val="both"/>
      </w:pPr>
      <w:r>
        <w:t xml:space="preserve"> </w:t>
      </w:r>
      <w:r w:rsidR="00840AF2">
        <w:t>Today, most</w:t>
      </w:r>
      <w:r w:rsidR="00255A84" w:rsidRPr="00E07EF8">
        <w:t xml:space="preserve"> </w:t>
      </w:r>
      <w:r w:rsidR="00E479DA">
        <w:t xml:space="preserve">Western </w:t>
      </w:r>
      <w:r w:rsidR="00430FE3" w:rsidRPr="00E07EF8">
        <w:t>European states</w:t>
      </w:r>
      <w:r w:rsidR="00E479DA">
        <w:t xml:space="preserve"> </w:t>
      </w:r>
      <w:r w:rsidR="005A27D8" w:rsidRPr="00E07EF8">
        <w:t xml:space="preserve">prohibit </w:t>
      </w:r>
      <w:r w:rsidR="00430FE3" w:rsidRPr="00E07EF8">
        <w:t>this pra</w:t>
      </w:r>
      <w:r w:rsidR="00FA2FB9" w:rsidRPr="00E07EF8">
        <w:t xml:space="preserve">ctice on the grounds that it is </w:t>
      </w:r>
      <w:r w:rsidR="00FB10CE" w:rsidRPr="00E07EF8">
        <w:t>degrading and</w:t>
      </w:r>
      <w:r w:rsidR="0095359C" w:rsidRPr="00E07EF8">
        <w:t xml:space="preserve"> </w:t>
      </w:r>
      <w:r w:rsidR="00C073DB" w:rsidRPr="00E07EF8">
        <w:t xml:space="preserve">exploitative of </w:t>
      </w:r>
      <w:r w:rsidR="00FB10CE" w:rsidRPr="00E07EF8">
        <w:t xml:space="preserve">vulnerable </w:t>
      </w:r>
      <w:r w:rsidR="00C073DB" w:rsidRPr="00E07EF8">
        <w:t xml:space="preserve">women, </w:t>
      </w:r>
      <w:r w:rsidR="00FA2FB9" w:rsidRPr="00E07EF8">
        <w:t>and</w:t>
      </w:r>
      <w:r w:rsidR="0095359C" w:rsidRPr="00E07EF8">
        <w:t xml:space="preserve"> </w:t>
      </w:r>
      <w:r w:rsidR="001D27A9" w:rsidRPr="00E07EF8">
        <w:t xml:space="preserve">that it </w:t>
      </w:r>
      <w:r w:rsidR="004F4D15" w:rsidRPr="00E07EF8">
        <w:t xml:space="preserve">is also </w:t>
      </w:r>
      <w:r w:rsidR="00C073DB" w:rsidRPr="00E07EF8">
        <w:t>contrary to</w:t>
      </w:r>
      <w:r w:rsidR="00430FE3" w:rsidRPr="00E07EF8">
        <w:t xml:space="preserve"> the best interest of the child</w:t>
      </w:r>
      <w:r w:rsidR="00255A84" w:rsidRPr="00E07EF8">
        <w:t xml:space="preserve">, </w:t>
      </w:r>
      <w:r w:rsidR="00E479DA">
        <w:t>as</w:t>
      </w:r>
      <w:r w:rsidR="00255A84" w:rsidRPr="00E07EF8">
        <w:t xml:space="preserve"> the child is somehow reduce</w:t>
      </w:r>
      <w:r w:rsidR="00FB10CE" w:rsidRPr="00E07EF8">
        <w:t>d</w:t>
      </w:r>
      <w:r w:rsidR="00255A84" w:rsidRPr="00E07EF8">
        <w:t xml:space="preserve"> to the condition o</w:t>
      </w:r>
      <w:r w:rsidR="00E4484A">
        <w:t xml:space="preserve">f a ‘merchandise’ </w:t>
      </w:r>
      <w:r w:rsidR="00255A84" w:rsidRPr="00E07EF8">
        <w:t>that can be bought and sold</w:t>
      </w:r>
      <w:r w:rsidR="009214BF" w:rsidRPr="00E07EF8">
        <w:t xml:space="preserve">. </w:t>
      </w:r>
    </w:p>
    <w:p w:rsidR="003C759B" w:rsidRPr="00E07EF8" w:rsidRDefault="00550A44" w:rsidP="00E4484A">
      <w:pPr>
        <w:pStyle w:val="a3"/>
        <w:spacing w:before="0" w:beforeAutospacing="0" w:after="240" w:afterAutospacing="0"/>
        <w:ind w:firstLine="360"/>
        <w:jc w:val="both"/>
      </w:pPr>
      <w:r>
        <w:t>However,</w:t>
      </w:r>
      <w:r w:rsidR="005B269D" w:rsidRPr="00E07EF8">
        <w:t xml:space="preserve"> </w:t>
      </w:r>
      <w:r w:rsidR="00430FE3" w:rsidRPr="00E07EF8">
        <w:t>recent jurisprudence</w:t>
      </w:r>
      <w:r w:rsidR="00450315" w:rsidRPr="00E07EF8">
        <w:t xml:space="preserve"> </w:t>
      </w:r>
      <w:r w:rsidR="00840AF2">
        <w:t>of the European Court of Human rights</w:t>
      </w:r>
      <w:r w:rsidR="00430FE3" w:rsidRPr="00E07EF8">
        <w:t xml:space="preserve"> </w:t>
      </w:r>
      <w:r w:rsidR="00DE0411" w:rsidRPr="00E07EF8">
        <w:t xml:space="preserve">is </w:t>
      </w:r>
      <w:r w:rsidR="00430FE3" w:rsidRPr="00E07EF8">
        <w:t>compel</w:t>
      </w:r>
      <w:r w:rsidR="00DE0411" w:rsidRPr="00E07EF8">
        <w:t>ling</w:t>
      </w:r>
      <w:r w:rsidR="00430FE3" w:rsidRPr="00E07EF8">
        <w:t xml:space="preserve"> those same states</w:t>
      </w:r>
      <w:r w:rsidR="00750DAA" w:rsidRPr="00E07EF8">
        <w:t xml:space="preserve"> th</w:t>
      </w:r>
      <w:r>
        <w:t>at prohibit surrogate motherhood</w:t>
      </w:r>
      <w:r w:rsidR="00430FE3" w:rsidRPr="00E07EF8">
        <w:t xml:space="preserve"> </w:t>
      </w:r>
      <w:r w:rsidR="00CF4EBE" w:rsidRPr="00E07EF8">
        <w:t xml:space="preserve">to </w:t>
      </w:r>
      <w:r w:rsidR="00811822">
        <w:t>accept</w:t>
      </w:r>
      <w:r w:rsidR="00450315" w:rsidRPr="00E07EF8">
        <w:t xml:space="preserve"> the</w:t>
      </w:r>
      <w:r w:rsidR="00BD2BF4" w:rsidRPr="00E07EF8">
        <w:t xml:space="preserve"> eff</w:t>
      </w:r>
      <w:r w:rsidR="00F80201" w:rsidRPr="00E07EF8">
        <w:t>ects</w:t>
      </w:r>
      <w:r w:rsidR="00BD2BF4" w:rsidRPr="00E07EF8">
        <w:t xml:space="preserve"> of su</w:t>
      </w:r>
      <w:r w:rsidR="00430FE3" w:rsidRPr="00E07EF8">
        <w:t>rrogacy</w:t>
      </w:r>
      <w:r w:rsidR="00BD2BF4" w:rsidRPr="00E07EF8">
        <w:t xml:space="preserve"> a</w:t>
      </w:r>
      <w:r w:rsidR="007B3A36">
        <w:t>rrangements</w:t>
      </w:r>
      <w:r w:rsidR="002A366E" w:rsidRPr="00E07EF8">
        <w:t xml:space="preserve"> </w:t>
      </w:r>
      <w:r w:rsidR="006A41EA" w:rsidRPr="00E07EF8">
        <w:t>made</w:t>
      </w:r>
      <w:r w:rsidR="002A366E" w:rsidRPr="00E07EF8">
        <w:t xml:space="preserve"> abroad, </w:t>
      </w:r>
      <w:r w:rsidR="00430FE3" w:rsidRPr="00E07EF8">
        <w:t>and</w:t>
      </w:r>
      <w:r w:rsidR="00A11581" w:rsidRPr="00E07EF8">
        <w:t xml:space="preserve"> </w:t>
      </w:r>
      <w:r w:rsidR="00811822">
        <w:t xml:space="preserve">to recognize the </w:t>
      </w:r>
      <w:r w:rsidR="00955EA7" w:rsidRPr="00E07EF8">
        <w:t>parent-child relationship</w:t>
      </w:r>
      <w:r w:rsidR="00450315" w:rsidRPr="00E07EF8">
        <w:t xml:space="preserve">. </w:t>
      </w:r>
      <w:r w:rsidR="00811822">
        <w:t>P</w:t>
      </w:r>
      <w:r w:rsidR="00B751AB" w:rsidRPr="00E07EF8">
        <w:t>aradox</w:t>
      </w:r>
      <w:r w:rsidR="00811822">
        <w:t>ically, this jurisprudence is also</w:t>
      </w:r>
      <w:r w:rsidR="0054721A" w:rsidRPr="00E07EF8">
        <w:t xml:space="preserve"> </w:t>
      </w:r>
      <w:r w:rsidR="009C3175" w:rsidRPr="00E07EF8">
        <w:t>based on</w:t>
      </w:r>
      <w:r w:rsidR="00D2445F" w:rsidRPr="00E07EF8">
        <w:t xml:space="preserve"> the best int</w:t>
      </w:r>
      <w:r w:rsidR="00273169" w:rsidRPr="00E07EF8">
        <w:t>erest of the child</w:t>
      </w:r>
      <w:r w:rsidR="00811822">
        <w:t xml:space="preserve"> principle</w:t>
      </w:r>
      <w:r w:rsidR="00D2445F" w:rsidRPr="00E07EF8">
        <w:t xml:space="preserve">. </w:t>
      </w:r>
    </w:p>
    <w:p w:rsidR="00F707A2" w:rsidRDefault="00F707A2" w:rsidP="00DF004F">
      <w:pPr>
        <w:pStyle w:val="a3"/>
        <w:tabs>
          <w:tab w:val="left" w:pos="4410"/>
        </w:tabs>
        <w:spacing w:before="0" w:beforeAutospacing="0" w:after="0" w:afterAutospacing="0"/>
        <w:jc w:val="both"/>
      </w:pPr>
    </w:p>
    <w:p w:rsidR="004D1E69" w:rsidRPr="00E07EF8" w:rsidRDefault="004D1E69" w:rsidP="00DF004F">
      <w:pPr>
        <w:pStyle w:val="a3"/>
        <w:tabs>
          <w:tab w:val="left" w:pos="4410"/>
        </w:tabs>
        <w:spacing w:before="0" w:beforeAutospacing="0" w:after="0" w:afterAutospacing="0"/>
        <w:jc w:val="both"/>
      </w:pPr>
    </w:p>
    <w:p w:rsidR="00F707A2" w:rsidRPr="004D1E69" w:rsidRDefault="00B96B99" w:rsidP="004D1E69">
      <w:pPr>
        <w:pStyle w:val="a3"/>
        <w:numPr>
          <w:ilvl w:val="0"/>
          <w:numId w:val="23"/>
        </w:numPr>
        <w:tabs>
          <w:tab w:val="left" w:pos="4410"/>
        </w:tabs>
        <w:spacing w:before="0" w:beforeAutospacing="0" w:after="240" w:afterAutospacing="0"/>
        <w:ind w:left="446" w:hanging="446"/>
        <w:jc w:val="both"/>
        <w:rPr>
          <w:b/>
          <w:sz w:val="28"/>
          <w:szCs w:val="28"/>
        </w:rPr>
      </w:pPr>
      <w:r w:rsidRPr="004D1E69">
        <w:rPr>
          <w:b/>
          <w:sz w:val="28"/>
          <w:szCs w:val="28"/>
        </w:rPr>
        <w:t>Surrogate motherhood and t</w:t>
      </w:r>
      <w:r w:rsidR="00097C3F" w:rsidRPr="004D1E69">
        <w:rPr>
          <w:b/>
          <w:sz w:val="28"/>
          <w:szCs w:val="28"/>
        </w:rPr>
        <w:t>he best interest of the child</w:t>
      </w:r>
    </w:p>
    <w:p w:rsidR="00F8133E" w:rsidRPr="00E07EF8" w:rsidRDefault="00EE7638" w:rsidP="000977D8">
      <w:pPr>
        <w:pStyle w:val="a3"/>
        <w:spacing w:before="0" w:beforeAutospacing="0" w:after="120" w:afterAutospacing="0"/>
        <w:jc w:val="both"/>
      </w:pPr>
      <w:r w:rsidRPr="00E07EF8">
        <w:t>The</w:t>
      </w:r>
      <w:r w:rsidR="00CA6BBB" w:rsidRPr="00E07EF8">
        <w:t xml:space="preserve"> </w:t>
      </w:r>
      <w:r w:rsidR="000977D8">
        <w:t xml:space="preserve">principle of the </w:t>
      </w:r>
      <w:r w:rsidR="00CA6BBB" w:rsidRPr="00E07EF8">
        <w:t>best interest of the child</w:t>
      </w:r>
      <w:r w:rsidR="003825AC" w:rsidRPr="00E07EF8">
        <w:t xml:space="preserve"> </w:t>
      </w:r>
      <w:r w:rsidR="000977D8">
        <w:t xml:space="preserve">is well established in international and domestic laws. It </w:t>
      </w:r>
      <w:r w:rsidR="00BD5B2B" w:rsidRPr="00E07EF8">
        <w:t>aims to</w:t>
      </w:r>
      <w:r w:rsidR="00EF6743" w:rsidRPr="00E07EF8">
        <w:t xml:space="preserve"> guide </w:t>
      </w:r>
      <w:r w:rsidR="001E4D2E">
        <w:t>th</w:t>
      </w:r>
      <w:r w:rsidR="009615CB">
        <w:t>e choices of th</w:t>
      </w:r>
      <w:r w:rsidR="001E4D2E">
        <w:t xml:space="preserve">ose who are called to make </w:t>
      </w:r>
      <w:r w:rsidR="00EF6743" w:rsidRPr="00E07EF8">
        <w:t>decisions concern</w:t>
      </w:r>
      <w:r w:rsidR="00B529A5">
        <w:t>ing</w:t>
      </w:r>
      <w:r w:rsidR="00EF6743" w:rsidRPr="00E07EF8">
        <w:t xml:space="preserve"> children</w:t>
      </w:r>
      <w:r w:rsidR="00C62820">
        <w:t xml:space="preserve"> (</w:t>
      </w:r>
      <w:r w:rsidR="005470E7">
        <w:t>such as</w:t>
      </w:r>
      <w:r w:rsidR="00C62820">
        <w:t xml:space="preserve"> legal representatives, judges, etc.)</w:t>
      </w:r>
      <w:r w:rsidR="00EF6743" w:rsidRPr="00E07EF8">
        <w:t>.</w:t>
      </w:r>
      <w:r w:rsidR="005B112E" w:rsidRPr="00E07EF8">
        <w:t xml:space="preserve"> </w:t>
      </w:r>
      <w:r w:rsidR="0012336A" w:rsidRPr="00E07EF8">
        <w:t>This standard</w:t>
      </w:r>
      <w:r w:rsidR="005B112E" w:rsidRPr="00E07EF8">
        <w:t xml:space="preserve"> </w:t>
      </w:r>
      <w:r w:rsidR="00A87145" w:rsidRPr="00E07EF8">
        <w:t>can be found</w:t>
      </w:r>
      <w:r w:rsidR="000977D8">
        <w:t>, for instance,</w:t>
      </w:r>
      <w:r w:rsidR="001E4D2E">
        <w:t xml:space="preserve"> </w:t>
      </w:r>
      <w:r w:rsidR="005D6CE1" w:rsidRPr="00E07EF8">
        <w:t>in the UN Convention on the Rights of the Child</w:t>
      </w:r>
      <w:r w:rsidR="00BC2D73" w:rsidRPr="00E07EF8">
        <w:t xml:space="preserve"> </w:t>
      </w:r>
      <w:r w:rsidR="0012336A" w:rsidRPr="00E07EF8">
        <w:t xml:space="preserve">of </w:t>
      </w:r>
      <w:r w:rsidR="002C01D0" w:rsidRPr="00E07EF8">
        <w:t>1989</w:t>
      </w:r>
      <w:r w:rsidR="00343B5E">
        <w:t xml:space="preserve"> </w:t>
      </w:r>
      <w:r w:rsidR="00A87145" w:rsidRPr="00E07EF8">
        <w:t>(Art. 3)</w:t>
      </w:r>
      <w:r w:rsidR="005D6CE1" w:rsidRPr="00E07EF8">
        <w:t>.</w:t>
      </w:r>
      <w:r w:rsidR="000539BD" w:rsidRPr="00E07EF8">
        <w:t xml:space="preserve"> </w:t>
      </w:r>
    </w:p>
    <w:p w:rsidR="00535B55" w:rsidRDefault="00850DC4" w:rsidP="000977D8">
      <w:pPr>
        <w:pStyle w:val="a3"/>
        <w:spacing w:before="0" w:beforeAutospacing="0" w:after="120" w:afterAutospacing="0"/>
        <w:ind w:firstLine="360"/>
        <w:jc w:val="both"/>
      </w:pPr>
      <w:r w:rsidRPr="00E07EF8">
        <w:t xml:space="preserve">This </w:t>
      </w:r>
      <w:r w:rsidR="00DD555A">
        <w:t xml:space="preserve">best interest of the child </w:t>
      </w:r>
      <w:r w:rsidRPr="00E07EF8">
        <w:t>principle</w:t>
      </w:r>
      <w:r w:rsidR="005D3AA4" w:rsidRPr="00E07EF8">
        <w:t xml:space="preserve"> </w:t>
      </w:r>
      <w:r w:rsidR="002609F9" w:rsidRPr="00E07EF8">
        <w:t>plays also a</w:t>
      </w:r>
      <w:r w:rsidR="0007008C">
        <w:t xml:space="preserve"> central</w:t>
      </w:r>
      <w:r w:rsidR="002609F9" w:rsidRPr="00E07EF8">
        <w:t xml:space="preserve"> role </w:t>
      </w:r>
      <w:r w:rsidR="00ED53E0">
        <w:t>in t</w:t>
      </w:r>
      <w:r w:rsidR="005D3AA4" w:rsidRPr="00E07EF8">
        <w:t>he Hague Conve</w:t>
      </w:r>
      <w:r w:rsidR="009D78CD" w:rsidRPr="00E07EF8">
        <w:t>ntion on Inter</w:t>
      </w:r>
      <w:r w:rsidR="002609F9" w:rsidRPr="00E07EF8">
        <w:t xml:space="preserve">country </w:t>
      </w:r>
      <w:r w:rsidR="009D78CD" w:rsidRPr="00E07EF8">
        <w:t>Adoption</w:t>
      </w:r>
      <w:r w:rsidR="00A43281" w:rsidRPr="00E07EF8">
        <w:t xml:space="preserve"> </w:t>
      </w:r>
      <w:r w:rsidR="002609F9" w:rsidRPr="00E07EF8">
        <w:t>of 1993</w:t>
      </w:r>
      <w:r w:rsidR="00EB6470">
        <w:t xml:space="preserve"> (Art. 1)</w:t>
      </w:r>
      <w:r w:rsidR="00857E70" w:rsidRPr="00E07EF8">
        <w:t xml:space="preserve">. </w:t>
      </w:r>
      <w:r w:rsidR="00376625" w:rsidRPr="00E07EF8">
        <w:t>Among the</w:t>
      </w:r>
      <w:r w:rsidR="00F8133E" w:rsidRPr="00E07EF8">
        <w:t xml:space="preserve"> conditions for an intercountry</w:t>
      </w:r>
      <w:r w:rsidR="00376625" w:rsidRPr="00E07EF8">
        <w:t xml:space="preserve"> adoption are</w:t>
      </w:r>
      <w:r w:rsidR="00E21A6A" w:rsidRPr="00E07EF8">
        <w:t>:</w:t>
      </w:r>
      <w:r w:rsidR="00376625" w:rsidRPr="00E07EF8">
        <w:t xml:space="preserve"> that </w:t>
      </w:r>
      <w:r w:rsidR="0023731C" w:rsidRPr="00E07EF8">
        <w:t xml:space="preserve">the consent of the family of origin has not been </w:t>
      </w:r>
      <w:r w:rsidR="007F4174" w:rsidRPr="00E07EF8">
        <w:t>“</w:t>
      </w:r>
      <w:r w:rsidR="0023731C" w:rsidRPr="00E07EF8">
        <w:t>induced by</w:t>
      </w:r>
      <w:r w:rsidR="007F4174" w:rsidRPr="00E07EF8">
        <w:t xml:space="preserve"> payment </w:t>
      </w:r>
      <w:r w:rsidR="007974E9" w:rsidRPr="00E07EF8">
        <w:t xml:space="preserve">or compensation </w:t>
      </w:r>
      <w:r w:rsidR="007F4174" w:rsidRPr="00E07EF8">
        <w:t>of any kind”</w:t>
      </w:r>
      <w:r w:rsidR="0023731C" w:rsidRPr="00E07EF8">
        <w:t xml:space="preserve"> </w:t>
      </w:r>
      <w:r w:rsidR="007974E9" w:rsidRPr="00E07EF8">
        <w:t xml:space="preserve">(Art. 4) and that </w:t>
      </w:r>
      <w:r w:rsidR="00786349" w:rsidRPr="00E07EF8">
        <w:t xml:space="preserve">the consent of the mother “has been given only </w:t>
      </w:r>
      <w:r w:rsidR="00786349" w:rsidRPr="00E07EF8">
        <w:rPr>
          <w:i/>
        </w:rPr>
        <w:t>after</w:t>
      </w:r>
      <w:r w:rsidR="00786349" w:rsidRPr="00E07EF8">
        <w:t xml:space="preserve"> the birth of the child” (ibid., para c.4).</w:t>
      </w:r>
      <w:r w:rsidR="00154133" w:rsidRPr="00E07EF8">
        <w:t xml:space="preserve"> </w:t>
      </w:r>
    </w:p>
    <w:p w:rsidR="000977D8" w:rsidRDefault="00EA74F7" w:rsidP="000977D8">
      <w:pPr>
        <w:pStyle w:val="a3"/>
        <w:spacing w:before="0" w:beforeAutospacing="0" w:after="120" w:afterAutospacing="0"/>
        <w:ind w:firstLine="360"/>
        <w:jc w:val="both"/>
      </w:pPr>
      <w:r w:rsidRPr="00E07EF8">
        <w:lastRenderedPageBreak/>
        <w:t xml:space="preserve">There is no standard definition of the </w:t>
      </w:r>
      <w:r w:rsidR="00855C37" w:rsidRPr="00E07EF8">
        <w:t>best interest of the child</w:t>
      </w:r>
      <w:r w:rsidRPr="00E07EF8">
        <w:t>, but there are a number of factors that are taken into account when c</w:t>
      </w:r>
      <w:r w:rsidR="00380F73" w:rsidRPr="00E07EF8">
        <w:t xml:space="preserve">onsidering </w:t>
      </w:r>
      <w:r w:rsidR="005470E7">
        <w:t>if</w:t>
      </w:r>
      <w:r w:rsidR="00380F73" w:rsidRPr="00E07EF8">
        <w:t xml:space="preserve"> something is </w:t>
      </w:r>
      <w:r w:rsidRPr="00E07EF8">
        <w:t>in the be</w:t>
      </w:r>
      <w:r w:rsidR="00855C37" w:rsidRPr="00E07EF8">
        <w:t>st intere</w:t>
      </w:r>
      <w:r w:rsidR="00083834" w:rsidRPr="00E07EF8">
        <w:t>st of the child or not</w:t>
      </w:r>
      <w:r w:rsidR="005470E7">
        <w:t xml:space="preserve"> (</w:t>
      </w:r>
      <w:r w:rsidR="00AD3F8F" w:rsidRPr="00E07EF8">
        <w:t>t</w:t>
      </w:r>
      <w:r w:rsidR="00AD3F8F" w:rsidRPr="00E07EF8">
        <w:rPr>
          <w:bCs/>
        </w:rPr>
        <w:t>he child’s physical and mental health</w:t>
      </w:r>
      <w:r w:rsidR="00AD3F8F" w:rsidRPr="00E07EF8">
        <w:t xml:space="preserve">, </w:t>
      </w:r>
      <w:r w:rsidR="00083834" w:rsidRPr="00E07EF8">
        <w:rPr>
          <w:bCs/>
        </w:rPr>
        <w:t xml:space="preserve">the child’s identity, </w:t>
      </w:r>
      <w:r w:rsidR="00083834" w:rsidRPr="00E07EF8">
        <w:t>t</w:t>
      </w:r>
      <w:r w:rsidR="00193955" w:rsidRPr="00E07EF8">
        <w:rPr>
          <w:bCs/>
        </w:rPr>
        <w:t>he contact with parents and siblings</w:t>
      </w:r>
      <w:r w:rsidR="00083834" w:rsidRPr="00E07EF8">
        <w:rPr>
          <w:bCs/>
        </w:rPr>
        <w:t xml:space="preserve">, </w:t>
      </w:r>
      <w:r w:rsidR="00673E8E" w:rsidRPr="00E07EF8">
        <w:t xml:space="preserve">the child’s safety, </w:t>
      </w:r>
      <w:r w:rsidR="00083834" w:rsidRPr="00E07EF8">
        <w:t>etc.</w:t>
      </w:r>
      <w:r w:rsidR="005470E7">
        <w:t>).</w:t>
      </w:r>
    </w:p>
    <w:p w:rsidR="00FA5A48" w:rsidRPr="00E07EF8" w:rsidRDefault="005D1DA6" w:rsidP="000977D8">
      <w:pPr>
        <w:pStyle w:val="a3"/>
        <w:spacing w:before="0" w:beforeAutospacing="0" w:after="120" w:afterAutospacing="0"/>
        <w:ind w:firstLine="360"/>
        <w:jc w:val="both"/>
      </w:pPr>
      <w:r>
        <w:t>In the context of surrogacy, o</w:t>
      </w:r>
      <w:r w:rsidR="00B61284">
        <w:t xml:space="preserve">ne </w:t>
      </w:r>
      <w:r w:rsidR="00D55299">
        <w:t xml:space="preserve">problematic </w:t>
      </w:r>
      <w:r>
        <w:t xml:space="preserve">feature </w:t>
      </w:r>
      <w:r w:rsidR="00B96B99" w:rsidRPr="00E07EF8">
        <w:t>is th</w:t>
      </w:r>
      <w:r>
        <w:t xml:space="preserve">e </w:t>
      </w:r>
      <w:r w:rsidRPr="0003423E">
        <w:rPr>
          <w:i/>
        </w:rPr>
        <w:t>fragmentation of maternity</w:t>
      </w:r>
      <w:r>
        <w:t xml:space="preserve"> </w:t>
      </w:r>
      <w:r w:rsidR="00D55299">
        <w:t>caused by</w:t>
      </w:r>
      <w:r>
        <w:t xml:space="preserve"> this procedure. Indeed, </w:t>
      </w:r>
      <w:r w:rsidR="00B717AE">
        <w:t>children</w:t>
      </w:r>
      <w:r>
        <w:t xml:space="preserve"> </w:t>
      </w:r>
      <w:r w:rsidR="002B13C2" w:rsidRPr="00E07EF8">
        <w:t>will</w:t>
      </w:r>
      <w:r w:rsidR="00583878" w:rsidRPr="00E07EF8">
        <w:t xml:space="preserve"> </w:t>
      </w:r>
      <w:r w:rsidR="002B13C2" w:rsidRPr="00E07EF8">
        <w:t>have two “mothers”</w:t>
      </w:r>
      <w:r w:rsidR="0061537D" w:rsidRPr="00E07EF8">
        <w:t>: the intended mother and</w:t>
      </w:r>
      <w:r w:rsidR="002B13C2" w:rsidRPr="00E07EF8">
        <w:t xml:space="preserve"> the surrogate</w:t>
      </w:r>
      <w:r w:rsidR="0023219D" w:rsidRPr="00E07EF8">
        <w:t xml:space="preserve"> mother</w:t>
      </w:r>
      <w:r w:rsidR="00EB6470">
        <w:t>. T</w:t>
      </w:r>
      <w:r w:rsidR="00B717AE">
        <w:t>hey could even have</w:t>
      </w:r>
      <w:r>
        <w:t xml:space="preserve"> </w:t>
      </w:r>
      <w:r w:rsidR="0061537D" w:rsidRPr="00E07EF8">
        <w:t xml:space="preserve">a third </w:t>
      </w:r>
      <w:r w:rsidR="00583878" w:rsidRPr="00E07EF8">
        <w:t>“</w:t>
      </w:r>
      <w:r w:rsidR="0061537D" w:rsidRPr="00E07EF8">
        <w:t>mother</w:t>
      </w:r>
      <w:r w:rsidR="00583878" w:rsidRPr="00E07EF8">
        <w:t>”</w:t>
      </w:r>
      <w:r w:rsidR="002B13C2" w:rsidRPr="00E07EF8">
        <w:t xml:space="preserve"> if </w:t>
      </w:r>
      <w:r w:rsidR="008B68D1" w:rsidRPr="00E07EF8">
        <w:t>the egg was donated by another woman.</w:t>
      </w:r>
      <w:r w:rsidR="00B717AE">
        <w:t xml:space="preserve"> </w:t>
      </w:r>
      <w:r w:rsidR="005470E7">
        <w:t>The obvious question is: Is this fragmentation not contrary to the best interest of the child?</w:t>
      </w:r>
    </w:p>
    <w:p w:rsidR="00F7167C" w:rsidRDefault="005470E7" w:rsidP="00DF004F">
      <w:pPr>
        <w:pStyle w:val="a3"/>
        <w:spacing w:before="0" w:beforeAutospacing="0" w:after="0" w:afterAutospacing="0"/>
        <w:ind w:firstLine="360"/>
        <w:jc w:val="both"/>
      </w:pPr>
      <w:r>
        <w:t xml:space="preserve">Moreover, the </w:t>
      </w:r>
      <w:r w:rsidR="0003423E" w:rsidRPr="004D7053">
        <w:t xml:space="preserve">reduction of children </w:t>
      </w:r>
      <w:r w:rsidR="00765D18">
        <w:t xml:space="preserve">conceived </w:t>
      </w:r>
      <w:r w:rsidR="000B4323">
        <w:t>by</w:t>
      </w:r>
      <w:r w:rsidR="0003423E" w:rsidRPr="004D7053">
        <w:t xml:space="preserve"> </w:t>
      </w:r>
      <w:r w:rsidR="00CB7C0A">
        <w:t>surrogacy to a kind of ‘</w:t>
      </w:r>
      <w:r w:rsidR="008E2D93">
        <w:t>merchandise</w:t>
      </w:r>
      <w:r w:rsidR="00CB7C0A">
        <w:t xml:space="preserve">’ </w:t>
      </w:r>
      <w:r w:rsidR="0003423E" w:rsidRPr="004D7053">
        <w:t xml:space="preserve">becomes especially visible </w:t>
      </w:r>
      <w:r w:rsidR="004D7053" w:rsidRPr="004D7053">
        <w:t xml:space="preserve">in certain situations. </w:t>
      </w:r>
      <w:r w:rsidR="00D07388" w:rsidRPr="00E07EF8">
        <w:t xml:space="preserve">For instance, </w:t>
      </w:r>
      <w:r w:rsidR="00F5466B" w:rsidRPr="00E07EF8">
        <w:t>it happen</w:t>
      </w:r>
      <w:r w:rsidR="00A7074E">
        <w:t>s sometimes</w:t>
      </w:r>
      <w:r w:rsidR="00F5466B" w:rsidRPr="00E07EF8">
        <w:t xml:space="preserve"> </w:t>
      </w:r>
      <w:r w:rsidR="00D34CAA" w:rsidRPr="00E07EF8">
        <w:t>that</w:t>
      </w:r>
      <w:r w:rsidR="00B12AB2" w:rsidRPr="00E07EF8">
        <w:t xml:space="preserve"> the intended parents refuse to take the child because </w:t>
      </w:r>
      <w:r w:rsidR="00A1020E" w:rsidRPr="00E07EF8">
        <w:t>he or she</w:t>
      </w:r>
      <w:r w:rsidR="00101856" w:rsidRPr="00E07EF8">
        <w:t xml:space="preserve"> suffers from </w:t>
      </w:r>
      <w:r w:rsidR="00A60220" w:rsidRPr="00E07EF8">
        <w:t>an</w:t>
      </w:r>
      <w:r w:rsidR="00D07388" w:rsidRPr="00E07EF8">
        <w:t xml:space="preserve"> unexpected</w:t>
      </w:r>
      <w:r w:rsidR="004919CC" w:rsidRPr="00E07EF8">
        <w:t xml:space="preserve"> disease</w:t>
      </w:r>
      <w:r w:rsidR="00307C54" w:rsidRPr="00E07EF8">
        <w:t xml:space="preserve"> or </w:t>
      </w:r>
      <w:r w:rsidR="00DA6B7F" w:rsidRPr="00E07EF8">
        <w:t>i</w:t>
      </w:r>
      <w:r w:rsidR="00307C54" w:rsidRPr="00E07EF8">
        <w:t>s not of the sex they wanted</w:t>
      </w:r>
      <w:r w:rsidR="00906069" w:rsidRPr="00E07EF8">
        <w:rPr>
          <w:rStyle w:val="af0"/>
        </w:rPr>
        <w:footnoteReference w:id="2"/>
      </w:r>
      <w:r w:rsidR="00D83F8C" w:rsidRPr="00E07EF8">
        <w:t>.</w:t>
      </w:r>
      <w:r w:rsidR="009B4307" w:rsidRPr="00E07EF8">
        <w:t xml:space="preserve"> </w:t>
      </w:r>
    </w:p>
    <w:p w:rsidR="002D680A" w:rsidRDefault="002D680A" w:rsidP="00D55299">
      <w:pPr>
        <w:pStyle w:val="a3"/>
        <w:spacing w:before="0" w:beforeAutospacing="0" w:after="0" w:afterAutospacing="0"/>
        <w:ind w:firstLine="360"/>
        <w:jc w:val="both"/>
        <w:rPr>
          <w:color w:val="FF0000"/>
        </w:rPr>
      </w:pPr>
    </w:p>
    <w:p w:rsidR="002D680A" w:rsidRPr="002D680A" w:rsidRDefault="002D680A" w:rsidP="002D680A">
      <w:pPr>
        <w:pStyle w:val="a3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b/>
          <w:bCs/>
        </w:rPr>
      </w:pPr>
      <w:r w:rsidRPr="002D680A">
        <w:rPr>
          <w:b/>
          <w:bCs/>
        </w:rPr>
        <w:t>Intercountry surrogacy and international law</w:t>
      </w:r>
    </w:p>
    <w:p w:rsidR="002D680A" w:rsidRDefault="002D680A" w:rsidP="00D55299">
      <w:pPr>
        <w:pStyle w:val="a3"/>
        <w:spacing w:before="0" w:beforeAutospacing="0" w:after="0" w:afterAutospacing="0"/>
        <w:ind w:firstLine="360"/>
        <w:jc w:val="both"/>
        <w:rPr>
          <w:color w:val="FF0000"/>
        </w:rPr>
      </w:pPr>
    </w:p>
    <w:p w:rsidR="00631930" w:rsidRDefault="006F0357" w:rsidP="00CF19CC">
      <w:pPr>
        <w:pStyle w:val="a3"/>
        <w:spacing w:before="0" w:beforeAutospacing="0" w:after="120" w:afterAutospacing="0"/>
        <w:ind w:firstLine="357"/>
        <w:jc w:val="both"/>
      </w:pPr>
      <w:r w:rsidRPr="006C29CA">
        <w:t>I</w:t>
      </w:r>
      <w:r w:rsidR="00D74D0C">
        <w:t xml:space="preserve">t is important to </w:t>
      </w:r>
      <w:r w:rsidR="002D680A">
        <w:t>point out</w:t>
      </w:r>
      <w:r w:rsidR="006C29CA" w:rsidRPr="006C29CA">
        <w:t xml:space="preserve"> that</w:t>
      </w:r>
      <w:r w:rsidR="00CF19CC">
        <w:t xml:space="preserve"> </w:t>
      </w:r>
      <w:r w:rsidR="00D65D95">
        <w:t xml:space="preserve">there are no specific provisions </w:t>
      </w:r>
      <w:r w:rsidR="002D680A">
        <w:t xml:space="preserve">in international law prohibiting </w:t>
      </w:r>
      <w:r w:rsidR="00631930">
        <w:t xml:space="preserve">intercountry </w:t>
      </w:r>
      <w:r w:rsidR="002D680A">
        <w:t>surrogacy agreement</w:t>
      </w:r>
      <w:r w:rsidR="00C62616">
        <w:t>s.</w:t>
      </w:r>
      <w:r w:rsidR="00BB0E4D">
        <w:t xml:space="preserve"> </w:t>
      </w:r>
    </w:p>
    <w:p w:rsidR="00DF6ED1" w:rsidRPr="00E07EF8" w:rsidRDefault="00CF19CC" w:rsidP="00601C2E">
      <w:pPr>
        <w:pStyle w:val="a3"/>
        <w:spacing w:before="0" w:beforeAutospacing="0" w:after="120" w:afterAutospacing="0"/>
        <w:ind w:firstLine="357"/>
        <w:jc w:val="both"/>
        <w:rPr>
          <w:lang/>
        </w:rPr>
      </w:pPr>
      <w:r>
        <w:t>At the domestic level, the legislations are very different.</w:t>
      </w:r>
      <w:r w:rsidR="00D65D95">
        <w:t xml:space="preserve"> </w:t>
      </w:r>
      <w:r>
        <w:t>S</w:t>
      </w:r>
      <w:r w:rsidR="00631930">
        <w:t xml:space="preserve">ome </w:t>
      </w:r>
      <w:r>
        <w:t>countries,</w:t>
      </w:r>
      <w:r w:rsidR="00631930">
        <w:t xml:space="preserve"> especially in Western Europe, explicitly prohibit surrogate motherhood based on the grounds that it is contrary to human dignity as it </w:t>
      </w:r>
      <w:r w:rsidR="007610EC" w:rsidRPr="00E07EF8">
        <w:rPr>
          <w:iCs/>
        </w:rPr>
        <w:t>“instrumentalizes the woman” and “is contrary to the interest of the child”</w:t>
      </w:r>
      <w:r w:rsidR="00601C2E">
        <w:rPr>
          <w:iCs/>
        </w:rPr>
        <w:t>.</w:t>
      </w:r>
    </w:p>
    <w:p w:rsidR="003E4855" w:rsidRDefault="00CF19CC" w:rsidP="006C7E68">
      <w:pPr>
        <w:pStyle w:val="a3"/>
        <w:spacing w:before="0" w:beforeAutospacing="0" w:after="120" w:afterAutospacing="0"/>
        <w:ind w:firstLine="357"/>
        <w:jc w:val="both"/>
        <w:rPr>
          <w:lang/>
        </w:rPr>
      </w:pPr>
      <w:r>
        <w:rPr>
          <w:lang/>
        </w:rPr>
        <w:t>In other</w:t>
      </w:r>
      <w:r w:rsidR="00E5432F" w:rsidRPr="0015754A">
        <w:rPr>
          <w:lang/>
        </w:rPr>
        <w:t xml:space="preserve"> </w:t>
      </w:r>
      <w:r w:rsidR="00C62616">
        <w:rPr>
          <w:lang/>
        </w:rPr>
        <w:t>countries</w:t>
      </w:r>
      <w:r w:rsidR="00DF6ED1" w:rsidRPr="0015754A">
        <w:rPr>
          <w:lang/>
        </w:rPr>
        <w:t xml:space="preserve"> </w:t>
      </w:r>
      <w:r w:rsidR="008C245E" w:rsidRPr="0015754A">
        <w:rPr>
          <w:lang/>
        </w:rPr>
        <w:t>like</w:t>
      </w:r>
      <w:r w:rsidR="00DF6ED1" w:rsidRPr="0015754A">
        <w:rPr>
          <w:lang/>
        </w:rPr>
        <w:t xml:space="preserve"> Russia, Ukraine, India and in some US states</w:t>
      </w:r>
      <w:r w:rsidR="008C245E" w:rsidRPr="0015754A">
        <w:rPr>
          <w:lang/>
        </w:rPr>
        <w:t xml:space="preserve"> (</w:t>
      </w:r>
      <w:r w:rsidR="006D3A59" w:rsidRPr="0015754A">
        <w:rPr>
          <w:lang/>
        </w:rPr>
        <w:t xml:space="preserve">for example, </w:t>
      </w:r>
      <w:r w:rsidR="00DF6ED1" w:rsidRPr="0015754A">
        <w:rPr>
          <w:lang/>
        </w:rPr>
        <w:t>California</w:t>
      </w:r>
      <w:r w:rsidR="008C245E" w:rsidRPr="0015754A">
        <w:rPr>
          <w:lang/>
        </w:rPr>
        <w:t xml:space="preserve"> </w:t>
      </w:r>
      <w:r w:rsidR="006D3A59" w:rsidRPr="0015754A">
        <w:rPr>
          <w:lang/>
        </w:rPr>
        <w:t>and Florida</w:t>
      </w:r>
      <w:r w:rsidR="008C245E" w:rsidRPr="0015754A">
        <w:rPr>
          <w:lang/>
        </w:rPr>
        <w:t>),</w:t>
      </w:r>
      <w:r w:rsidR="00DF6ED1" w:rsidRPr="0015754A">
        <w:rPr>
          <w:lang/>
        </w:rPr>
        <w:t xml:space="preserve"> commercial surrogacy is </w:t>
      </w:r>
      <w:r w:rsidR="00631930" w:rsidRPr="0015754A">
        <w:rPr>
          <w:lang/>
        </w:rPr>
        <w:t>legal</w:t>
      </w:r>
      <w:r w:rsidR="0015754A">
        <w:rPr>
          <w:lang/>
        </w:rPr>
        <w:t xml:space="preserve">. </w:t>
      </w:r>
      <w:r>
        <w:rPr>
          <w:lang/>
        </w:rPr>
        <w:t>It should be mentioned, h</w:t>
      </w:r>
      <w:r w:rsidR="0015754A">
        <w:rPr>
          <w:lang/>
        </w:rPr>
        <w:t>owever</w:t>
      </w:r>
      <w:r w:rsidR="00F7167D">
        <w:rPr>
          <w:lang/>
        </w:rPr>
        <w:t xml:space="preserve"> that</w:t>
      </w:r>
      <w:r w:rsidR="0015754A">
        <w:rPr>
          <w:lang/>
        </w:rPr>
        <w:t>, in the case of Russia,</w:t>
      </w:r>
      <w:r w:rsidR="003E4855" w:rsidRPr="0015754A">
        <w:rPr>
          <w:lang/>
        </w:rPr>
        <w:t xml:space="preserve"> a bill has been introduced </w:t>
      </w:r>
      <w:r w:rsidR="00F7167D">
        <w:rPr>
          <w:lang/>
        </w:rPr>
        <w:t xml:space="preserve">this year </w:t>
      </w:r>
      <w:r w:rsidR="003E4855" w:rsidRPr="0015754A">
        <w:rPr>
          <w:lang/>
        </w:rPr>
        <w:t xml:space="preserve">to the Duma in order to restrict the practice and </w:t>
      </w:r>
      <w:r w:rsidR="0015754A" w:rsidRPr="0015754A">
        <w:rPr>
          <w:lang/>
        </w:rPr>
        <w:t xml:space="preserve">to </w:t>
      </w:r>
      <w:r w:rsidR="003E4855" w:rsidRPr="0015754A">
        <w:rPr>
          <w:lang/>
        </w:rPr>
        <w:t xml:space="preserve">ban </w:t>
      </w:r>
      <w:r w:rsidR="003E4855" w:rsidRPr="0015754A">
        <w:rPr>
          <w:color w:val="444444"/>
          <w:shd w:val="clear" w:color="auto" w:fill="FFFFFF"/>
        </w:rPr>
        <w:t>foreign citizens from using surrogacy services in Russia</w:t>
      </w:r>
      <w:r w:rsidR="00601C2E">
        <w:rPr>
          <w:rStyle w:val="af0"/>
          <w:color w:val="444444"/>
          <w:shd w:val="clear" w:color="auto" w:fill="FFFFFF"/>
        </w:rPr>
        <w:footnoteReference w:id="3"/>
      </w:r>
      <w:r w:rsidR="0015754A">
        <w:rPr>
          <w:color w:val="444444"/>
          <w:shd w:val="clear" w:color="auto" w:fill="FFFFFF"/>
        </w:rPr>
        <w:t>.</w:t>
      </w:r>
    </w:p>
    <w:p w:rsidR="00F7167D" w:rsidRPr="00F7167D" w:rsidRDefault="00A558B2" w:rsidP="00F7167D">
      <w:pPr>
        <w:pStyle w:val="a3"/>
        <w:spacing w:before="0" w:beforeAutospacing="0" w:after="0" w:afterAutospacing="0"/>
        <w:ind w:firstLine="360"/>
        <w:jc w:val="both"/>
      </w:pPr>
      <w:r w:rsidRPr="00E07EF8">
        <w:rPr>
          <w:lang/>
        </w:rPr>
        <w:t>Th</w:t>
      </w:r>
      <w:r w:rsidR="00E542E0">
        <w:rPr>
          <w:lang/>
        </w:rPr>
        <w:t>e fact is that</w:t>
      </w:r>
      <w:r w:rsidRPr="00E07EF8">
        <w:rPr>
          <w:lang/>
        </w:rPr>
        <w:t xml:space="preserve"> </w:t>
      </w:r>
      <w:r w:rsidR="00E542E0">
        <w:rPr>
          <w:lang/>
        </w:rPr>
        <w:t>the disparity of domestic legislations has led over the last decade</w:t>
      </w:r>
      <w:r w:rsidR="00380F73" w:rsidRPr="00E07EF8">
        <w:rPr>
          <w:lang/>
        </w:rPr>
        <w:t xml:space="preserve"> to the emergence of a </w:t>
      </w:r>
      <w:r w:rsidR="00380F73" w:rsidRPr="00C62616">
        <w:rPr>
          <w:i/>
          <w:iCs/>
          <w:lang/>
        </w:rPr>
        <w:t>global market of</w:t>
      </w:r>
      <w:r w:rsidR="00E542E0" w:rsidRPr="00C62616">
        <w:rPr>
          <w:i/>
          <w:iCs/>
          <w:lang/>
        </w:rPr>
        <w:t xml:space="preserve"> surrogacy</w:t>
      </w:r>
      <w:r w:rsidR="00380F73" w:rsidRPr="00E07EF8">
        <w:rPr>
          <w:lang/>
        </w:rPr>
        <w:t xml:space="preserve">. </w:t>
      </w:r>
      <w:r w:rsidR="00596EEE" w:rsidRPr="00E07EF8">
        <w:rPr>
          <w:rStyle w:val="st"/>
        </w:rPr>
        <w:t>People from all over the world who are looking for a surrogate mother</w:t>
      </w:r>
      <w:r w:rsidR="00596EEE" w:rsidRPr="00E07EF8">
        <w:rPr>
          <w:lang/>
        </w:rPr>
        <w:t xml:space="preserve"> travel to these destinations</w:t>
      </w:r>
      <w:r w:rsidR="00E542E0">
        <w:rPr>
          <w:lang/>
        </w:rPr>
        <w:t xml:space="preserve"> in order to get a baby</w:t>
      </w:r>
      <w:r w:rsidRPr="00E07EF8">
        <w:rPr>
          <w:rStyle w:val="st"/>
        </w:rPr>
        <w:t>.</w:t>
      </w:r>
      <w:r w:rsidR="00380F73" w:rsidRPr="00E07EF8">
        <w:rPr>
          <w:rStyle w:val="st"/>
        </w:rPr>
        <w:t xml:space="preserve"> </w:t>
      </w:r>
      <w:r w:rsidR="00E542E0">
        <w:rPr>
          <w:rStyle w:val="st"/>
        </w:rPr>
        <w:t>This</w:t>
      </w:r>
      <w:r w:rsidR="00380F73" w:rsidRPr="00E07EF8">
        <w:rPr>
          <w:rStyle w:val="st"/>
        </w:rPr>
        <w:t xml:space="preserve"> </w:t>
      </w:r>
      <w:r w:rsidR="00861B82" w:rsidRPr="00E07EF8">
        <w:rPr>
          <w:rStyle w:val="st"/>
        </w:rPr>
        <w:t xml:space="preserve">global </w:t>
      </w:r>
      <w:r w:rsidR="00380F73" w:rsidRPr="00E07EF8">
        <w:rPr>
          <w:rStyle w:val="st"/>
        </w:rPr>
        <w:t>market moves constantly</w:t>
      </w:r>
      <w:r w:rsidR="00861B82" w:rsidRPr="00E07EF8">
        <w:rPr>
          <w:rStyle w:val="st"/>
        </w:rPr>
        <w:t xml:space="preserve"> and new destinations emerge</w:t>
      </w:r>
      <w:r w:rsidR="00596EEE" w:rsidRPr="00E07EF8">
        <w:rPr>
          <w:rStyle w:val="st"/>
        </w:rPr>
        <w:t xml:space="preserve"> all the time</w:t>
      </w:r>
      <w:r w:rsidR="002F20DF" w:rsidRPr="00E07EF8">
        <w:rPr>
          <w:rStyle w:val="st"/>
        </w:rPr>
        <w:t xml:space="preserve"> as a result of </w:t>
      </w:r>
      <w:r w:rsidR="008C245E" w:rsidRPr="00E07EF8">
        <w:rPr>
          <w:rStyle w:val="st"/>
        </w:rPr>
        <w:t>changes</w:t>
      </w:r>
      <w:r w:rsidR="00123231" w:rsidRPr="00E07EF8">
        <w:rPr>
          <w:rStyle w:val="st"/>
        </w:rPr>
        <w:t xml:space="preserve"> </w:t>
      </w:r>
      <w:r w:rsidR="00C62616">
        <w:rPr>
          <w:rStyle w:val="st"/>
        </w:rPr>
        <w:t>in the</w:t>
      </w:r>
      <w:r w:rsidR="00123231" w:rsidRPr="00E07EF8">
        <w:rPr>
          <w:rStyle w:val="st"/>
        </w:rPr>
        <w:t xml:space="preserve"> legislation</w:t>
      </w:r>
      <w:r w:rsidR="00E542E0">
        <w:rPr>
          <w:rStyle w:val="st"/>
        </w:rPr>
        <w:t>.</w:t>
      </w:r>
      <w:r w:rsidR="00380F73" w:rsidRPr="00E07EF8">
        <w:rPr>
          <w:rStyle w:val="st"/>
        </w:rPr>
        <w:t xml:space="preserve"> </w:t>
      </w:r>
    </w:p>
    <w:p w:rsidR="00C62616" w:rsidRDefault="00F7167D" w:rsidP="00FA6FAB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The problem is that </w:t>
      </w:r>
      <w:r w:rsidR="009E2231" w:rsidRPr="00E07EF8">
        <w:rPr>
          <w:rFonts w:ascii="Times New Roman" w:hAnsi="Times New Roman" w:cs="Times New Roman"/>
          <w:sz w:val="24"/>
          <w:szCs w:val="24"/>
          <w:lang/>
        </w:rPr>
        <w:t>the pro</w:t>
      </w:r>
      <w:r w:rsidR="002E509B">
        <w:rPr>
          <w:rFonts w:ascii="Times New Roman" w:hAnsi="Times New Roman" w:cs="Times New Roman"/>
          <w:sz w:val="24"/>
          <w:szCs w:val="24"/>
          <w:lang/>
        </w:rPr>
        <w:t>hibition of surrogacy</w:t>
      </w:r>
      <w:r>
        <w:rPr>
          <w:rFonts w:ascii="Times New Roman" w:hAnsi="Times New Roman" w:cs="Times New Roman"/>
          <w:sz w:val="24"/>
          <w:szCs w:val="24"/>
          <w:lang/>
        </w:rPr>
        <w:t xml:space="preserve"> in some countries</w:t>
      </w:r>
      <w:r w:rsidR="009E2231" w:rsidRPr="00E07EF8">
        <w:rPr>
          <w:rFonts w:ascii="Times New Roman" w:hAnsi="Times New Roman" w:cs="Times New Roman"/>
          <w:sz w:val="24"/>
          <w:szCs w:val="24"/>
          <w:lang/>
        </w:rPr>
        <w:t xml:space="preserve"> is</w:t>
      </w:r>
      <w:r w:rsidR="00D169B5" w:rsidRPr="00E07EF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30DC7" w:rsidRPr="00E07EF8">
        <w:rPr>
          <w:rFonts w:ascii="Times New Roman" w:hAnsi="Times New Roman" w:cs="Times New Roman"/>
          <w:sz w:val="24"/>
          <w:szCs w:val="24"/>
          <w:lang/>
        </w:rPr>
        <w:t xml:space="preserve">difficult to </w:t>
      </w:r>
      <w:r>
        <w:rPr>
          <w:rFonts w:ascii="Times New Roman" w:hAnsi="Times New Roman" w:cs="Times New Roman"/>
          <w:sz w:val="24"/>
          <w:szCs w:val="24"/>
          <w:lang/>
        </w:rPr>
        <w:t>implement</w:t>
      </w:r>
      <w:r w:rsidR="008B4AC7" w:rsidRPr="00E07EF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F4BD8" w:rsidRPr="00E07EF8">
        <w:rPr>
          <w:rFonts w:ascii="Times New Roman" w:hAnsi="Times New Roman" w:cs="Times New Roman"/>
          <w:sz w:val="24"/>
          <w:szCs w:val="24"/>
          <w:lang/>
        </w:rPr>
        <w:t>w</w:t>
      </w:r>
      <w:r w:rsidR="00793F2E" w:rsidRPr="00E07EF8">
        <w:rPr>
          <w:rFonts w:ascii="Times New Roman" w:hAnsi="Times New Roman" w:cs="Times New Roman"/>
          <w:sz w:val="24"/>
          <w:szCs w:val="24"/>
          <w:lang/>
        </w:rPr>
        <w:t xml:space="preserve">hen </w:t>
      </w:r>
      <w:r w:rsidR="00982D9B" w:rsidRPr="00E07EF8">
        <w:rPr>
          <w:rFonts w:ascii="Times New Roman" w:hAnsi="Times New Roman" w:cs="Times New Roman"/>
          <w:sz w:val="24"/>
          <w:szCs w:val="24"/>
          <w:lang/>
        </w:rPr>
        <w:t xml:space="preserve">the </w:t>
      </w:r>
      <w:r w:rsidR="00951B62" w:rsidRPr="00E07EF8">
        <w:rPr>
          <w:rFonts w:ascii="Times New Roman" w:hAnsi="Times New Roman" w:cs="Times New Roman"/>
          <w:sz w:val="24"/>
          <w:szCs w:val="24"/>
          <w:lang/>
        </w:rPr>
        <w:t xml:space="preserve">intended parents go abroad </w:t>
      </w:r>
      <w:r w:rsidR="00AF4BD8" w:rsidRPr="00E07EF8">
        <w:rPr>
          <w:rFonts w:ascii="Times New Roman" w:hAnsi="Times New Roman" w:cs="Times New Roman"/>
          <w:sz w:val="24"/>
          <w:szCs w:val="24"/>
          <w:lang/>
        </w:rPr>
        <w:t>to circumvent</w:t>
      </w:r>
      <w:r w:rsidR="006805CF" w:rsidRPr="00E07EF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33FA2" w:rsidRPr="00E07EF8">
        <w:rPr>
          <w:rFonts w:ascii="Times New Roman" w:hAnsi="Times New Roman" w:cs="Times New Roman"/>
          <w:sz w:val="24"/>
          <w:szCs w:val="24"/>
          <w:lang/>
        </w:rPr>
        <w:t xml:space="preserve">the national law and then </w:t>
      </w:r>
      <w:r w:rsidR="006805CF" w:rsidRPr="00E07EF8">
        <w:rPr>
          <w:rFonts w:ascii="Times New Roman" w:hAnsi="Times New Roman" w:cs="Times New Roman"/>
          <w:sz w:val="24"/>
          <w:szCs w:val="24"/>
          <w:lang/>
        </w:rPr>
        <w:t>bring home</w:t>
      </w:r>
      <w:r w:rsidR="00033FA2" w:rsidRPr="00E07EF8">
        <w:rPr>
          <w:rFonts w:ascii="Times New Roman" w:hAnsi="Times New Roman" w:cs="Times New Roman"/>
          <w:sz w:val="24"/>
          <w:szCs w:val="24"/>
          <w:lang/>
        </w:rPr>
        <w:t xml:space="preserve"> a baby </w:t>
      </w:r>
      <w:r w:rsidR="00297BF8" w:rsidRPr="00E07EF8">
        <w:rPr>
          <w:rFonts w:ascii="Times New Roman" w:hAnsi="Times New Roman" w:cs="Times New Roman"/>
          <w:sz w:val="24"/>
          <w:szCs w:val="24"/>
          <w:lang/>
        </w:rPr>
        <w:t xml:space="preserve">born </w:t>
      </w:r>
      <w:r w:rsidR="00E51420">
        <w:rPr>
          <w:rFonts w:ascii="Times New Roman" w:hAnsi="Times New Roman" w:cs="Times New Roman"/>
          <w:sz w:val="24"/>
          <w:szCs w:val="24"/>
          <w:lang/>
        </w:rPr>
        <w:t>under a</w:t>
      </w:r>
      <w:r w:rsidR="00E95F10" w:rsidRPr="00E07EF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51420">
        <w:rPr>
          <w:rFonts w:ascii="Times New Roman" w:hAnsi="Times New Roman" w:cs="Times New Roman"/>
          <w:sz w:val="24"/>
          <w:szCs w:val="24"/>
          <w:lang/>
        </w:rPr>
        <w:t>surrogacy arrangement</w:t>
      </w:r>
      <w:r w:rsidR="00E95F10" w:rsidRPr="00E07EF8">
        <w:rPr>
          <w:rFonts w:ascii="Times New Roman" w:hAnsi="Times New Roman" w:cs="Times New Roman"/>
          <w:sz w:val="24"/>
          <w:szCs w:val="24"/>
          <w:lang/>
        </w:rPr>
        <w:t>.</w:t>
      </w:r>
      <w:r w:rsidR="00793F2E" w:rsidRPr="00E07EF8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576F7" w:rsidRDefault="00F7167D" w:rsidP="00FA6FAB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In such cases, n</w:t>
      </w:r>
      <w:r w:rsidR="00951B62" w:rsidRPr="00E07EF8">
        <w:rPr>
          <w:rFonts w:ascii="Times New Roman" w:hAnsi="Times New Roman" w:cs="Times New Roman"/>
          <w:sz w:val="24"/>
          <w:szCs w:val="24"/>
          <w:lang/>
        </w:rPr>
        <w:t>ational courts</w:t>
      </w:r>
      <w:r w:rsidR="00793F2E" w:rsidRPr="00E07EF8">
        <w:rPr>
          <w:rFonts w:ascii="Times New Roman" w:hAnsi="Times New Roman" w:cs="Times New Roman"/>
          <w:sz w:val="24"/>
          <w:szCs w:val="24"/>
          <w:lang/>
        </w:rPr>
        <w:t xml:space="preserve"> are confronted with the </w:t>
      </w:r>
      <w:r w:rsidR="00793F2E" w:rsidRPr="00E07EF8">
        <w:rPr>
          <w:rFonts w:ascii="Times New Roman" w:hAnsi="Times New Roman" w:cs="Times New Roman"/>
          <w:i/>
          <w:sz w:val="24"/>
          <w:szCs w:val="24"/>
          <w:lang/>
        </w:rPr>
        <w:t>fait accompli</w:t>
      </w:r>
      <w:r w:rsidR="00EB623F" w:rsidRPr="00E07EF8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745696" w:rsidRPr="00E07EF8">
        <w:rPr>
          <w:rFonts w:ascii="Times New Roman" w:hAnsi="Times New Roman" w:cs="Times New Roman"/>
          <w:sz w:val="24"/>
          <w:szCs w:val="24"/>
          <w:lang/>
        </w:rPr>
        <w:t xml:space="preserve">and </w:t>
      </w:r>
      <w:r w:rsidR="00951B62" w:rsidRPr="00E07EF8">
        <w:rPr>
          <w:rFonts w:ascii="Times New Roman" w:hAnsi="Times New Roman" w:cs="Times New Roman"/>
          <w:sz w:val="24"/>
          <w:szCs w:val="24"/>
          <w:lang/>
        </w:rPr>
        <w:t xml:space="preserve">have a tendency </w:t>
      </w:r>
      <w:r w:rsidR="00FA6FAB">
        <w:rPr>
          <w:rFonts w:ascii="Times New Roman" w:hAnsi="Times New Roman" w:cs="Times New Roman"/>
          <w:sz w:val="24"/>
          <w:szCs w:val="24"/>
          <w:lang/>
        </w:rPr>
        <w:t xml:space="preserve">to </w:t>
      </w:r>
      <w:r w:rsidR="00EB623F" w:rsidRPr="00E07EF8">
        <w:rPr>
          <w:rFonts w:ascii="Times New Roman" w:hAnsi="Times New Roman" w:cs="Times New Roman"/>
          <w:sz w:val="24"/>
          <w:szCs w:val="24"/>
          <w:lang/>
        </w:rPr>
        <w:t>recognize parental rights to the intended parents</w:t>
      </w:r>
      <w:r w:rsidR="003576F7">
        <w:rPr>
          <w:rFonts w:ascii="Times New Roman" w:hAnsi="Times New Roman" w:cs="Times New Roman"/>
          <w:sz w:val="24"/>
          <w:szCs w:val="24"/>
          <w:lang/>
        </w:rPr>
        <w:t>, even if they have circumvented the national law</w:t>
      </w:r>
      <w:r w:rsidR="00C62616">
        <w:rPr>
          <w:rFonts w:ascii="Times New Roman" w:hAnsi="Times New Roman" w:cs="Times New Roman"/>
          <w:sz w:val="24"/>
          <w:szCs w:val="24"/>
          <w:lang/>
        </w:rPr>
        <w:t>.</w:t>
      </w:r>
      <w:r w:rsidR="00EB623F" w:rsidRPr="00E07EF8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46ECC" w:rsidRPr="00E07EF8" w:rsidRDefault="00FA6FAB" w:rsidP="00FA6FAB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</w:t>
      </w:r>
      <w:r w:rsidR="00C62616">
        <w:rPr>
          <w:rFonts w:ascii="Times New Roman" w:hAnsi="Times New Roman" w:cs="Times New Roman"/>
          <w:sz w:val="24"/>
          <w:szCs w:val="24"/>
          <w:lang/>
        </w:rPr>
        <w:t>ational courts are under pressu</w:t>
      </w:r>
      <w:r w:rsidR="003576F7">
        <w:rPr>
          <w:rFonts w:ascii="Times New Roman" w:hAnsi="Times New Roman" w:cs="Times New Roman"/>
          <w:sz w:val="24"/>
          <w:szCs w:val="24"/>
          <w:lang/>
        </w:rPr>
        <w:t>r</w:t>
      </w:r>
      <w:r w:rsidR="00C62616">
        <w:rPr>
          <w:rFonts w:ascii="Times New Roman" w:hAnsi="Times New Roman" w:cs="Times New Roman"/>
          <w:sz w:val="24"/>
          <w:szCs w:val="24"/>
          <w:lang/>
        </w:rPr>
        <w:t xml:space="preserve">e of the </w:t>
      </w:r>
      <w:r>
        <w:rPr>
          <w:rFonts w:ascii="Times New Roman" w:hAnsi="Times New Roman" w:cs="Times New Roman"/>
          <w:sz w:val="24"/>
          <w:szCs w:val="24"/>
          <w:lang/>
        </w:rPr>
        <w:t xml:space="preserve">jurisprudence of the </w:t>
      </w:r>
      <w:r w:rsidR="00C62616">
        <w:rPr>
          <w:rFonts w:ascii="Times New Roman" w:hAnsi="Times New Roman" w:cs="Times New Roman"/>
          <w:sz w:val="24"/>
          <w:szCs w:val="24"/>
          <w:lang/>
        </w:rPr>
        <w:t>European Court of Human Rights</w:t>
      </w:r>
      <w:r w:rsidR="003576F7">
        <w:rPr>
          <w:rFonts w:ascii="Times New Roman" w:hAnsi="Times New Roman" w:cs="Times New Roman"/>
          <w:sz w:val="24"/>
          <w:szCs w:val="24"/>
          <w:lang/>
        </w:rPr>
        <w:t xml:space="preserve"> (ECtHR), which oblige</w:t>
      </w:r>
      <w:r>
        <w:rPr>
          <w:rFonts w:ascii="Times New Roman" w:hAnsi="Times New Roman" w:cs="Times New Roman"/>
          <w:sz w:val="24"/>
          <w:szCs w:val="24"/>
          <w:lang/>
        </w:rPr>
        <w:t>s</w:t>
      </w:r>
      <w:r w:rsidR="003576F7">
        <w:rPr>
          <w:rFonts w:ascii="Times New Roman" w:hAnsi="Times New Roman" w:cs="Times New Roman"/>
          <w:sz w:val="24"/>
          <w:szCs w:val="24"/>
          <w:lang/>
        </w:rPr>
        <w:t xml:space="preserve"> them to recognize the effects of the surrogacy agreements</w:t>
      </w:r>
      <w:r>
        <w:rPr>
          <w:rFonts w:ascii="Times New Roman" w:hAnsi="Times New Roman" w:cs="Times New Roman"/>
          <w:sz w:val="24"/>
          <w:szCs w:val="24"/>
          <w:lang/>
        </w:rPr>
        <w:t xml:space="preserve"> made abroad</w:t>
      </w:r>
      <w:r w:rsidR="003576F7">
        <w:rPr>
          <w:rFonts w:ascii="Times New Roman" w:hAnsi="Times New Roman" w:cs="Times New Roman"/>
          <w:sz w:val="24"/>
          <w:szCs w:val="24"/>
          <w:lang/>
        </w:rPr>
        <w:t>. Paradoxically, the decisions of the E</w:t>
      </w:r>
      <w:r>
        <w:rPr>
          <w:rFonts w:ascii="Times New Roman" w:hAnsi="Times New Roman" w:cs="Times New Roman"/>
          <w:sz w:val="24"/>
          <w:szCs w:val="24"/>
          <w:lang/>
        </w:rPr>
        <w:t>CtHR</w:t>
      </w:r>
      <w:r w:rsidR="003576F7">
        <w:rPr>
          <w:rFonts w:ascii="Times New Roman" w:hAnsi="Times New Roman" w:cs="Times New Roman"/>
          <w:sz w:val="24"/>
          <w:szCs w:val="24"/>
          <w:lang/>
        </w:rPr>
        <w:t xml:space="preserve"> are based on the principle of the best interests of the child</w:t>
      </w:r>
      <w:r>
        <w:rPr>
          <w:rFonts w:ascii="Times New Roman" w:hAnsi="Times New Roman" w:cs="Times New Roman"/>
          <w:sz w:val="24"/>
          <w:szCs w:val="24"/>
          <w:lang/>
        </w:rPr>
        <w:t>…</w:t>
      </w:r>
      <w:r w:rsidR="003576F7">
        <w:rPr>
          <w:rFonts w:ascii="Times New Roman" w:hAnsi="Times New Roman" w:cs="Times New Roman"/>
          <w:sz w:val="24"/>
          <w:szCs w:val="24"/>
          <w:lang/>
        </w:rPr>
        <w:t xml:space="preserve"> The argument is that depriving those </w:t>
      </w:r>
      <w:r w:rsidR="003576F7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children from legal parents </w:t>
      </w:r>
      <w:r>
        <w:rPr>
          <w:rFonts w:ascii="Times New Roman" w:hAnsi="Times New Roman" w:cs="Times New Roman"/>
          <w:sz w:val="24"/>
          <w:szCs w:val="24"/>
          <w:lang/>
        </w:rPr>
        <w:t>would be contrary to the principle of the best interest of the child.</w:t>
      </w:r>
      <w:r w:rsidR="006A5E3F">
        <w:rPr>
          <w:rStyle w:val="af0"/>
          <w:rFonts w:ascii="Times New Roman" w:hAnsi="Times New Roman" w:cs="Times New Roman"/>
          <w:sz w:val="24"/>
          <w:szCs w:val="24"/>
          <w:lang/>
        </w:rPr>
        <w:footnoteReference w:id="4"/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829E1" w:rsidRDefault="00F829E1" w:rsidP="00DF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69" w:rsidRPr="00E07EF8" w:rsidRDefault="004D1E69" w:rsidP="00DF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E4" w:rsidRPr="006C7E68" w:rsidRDefault="00FE03CD" w:rsidP="00FE03CD">
      <w:pPr>
        <w:pStyle w:val="a3"/>
        <w:tabs>
          <w:tab w:val="left" w:pos="4410"/>
        </w:tabs>
        <w:spacing w:before="0" w:beforeAutospacing="0" w:after="240" w:afterAutospacing="0"/>
        <w:jc w:val="both"/>
        <w:rPr>
          <w:b/>
        </w:rPr>
      </w:pPr>
      <w:r w:rsidRPr="006C7E68">
        <w:rPr>
          <w:b/>
        </w:rPr>
        <w:t xml:space="preserve">Conclusion: </w:t>
      </w:r>
      <w:r w:rsidR="000052C6" w:rsidRPr="006C7E68">
        <w:rPr>
          <w:b/>
        </w:rPr>
        <w:t xml:space="preserve">The </w:t>
      </w:r>
      <w:r w:rsidR="00F829E1" w:rsidRPr="006C7E68">
        <w:rPr>
          <w:b/>
        </w:rPr>
        <w:t xml:space="preserve">need for a multilateral approach to </w:t>
      </w:r>
      <w:r w:rsidR="00601C2E" w:rsidRPr="006C7E68">
        <w:rPr>
          <w:b/>
        </w:rPr>
        <w:t xml:space="preserve">intercountry </w:t>
      </w:r>
      <w:r w:rsidR="00F829E1" w:rsidRPr="006C7E68">
        <w:rPr>
          <w:b/>
        </w:rPr>
        <w:t>surroga</w:t>
      </w:r>
      <w:r w:rsidR="00601C2E" w:rsidRPr="006C7E68">
        <w:rPr>
          <w:b/>
        </w:rPr>
        <w:t>cy</w:t>
      </w:r>
    </w:p>
    <w:p w:rsidR="006C7E68" w:rsidRDefault="00F829E1" w:rsidP="006C7E68">
      <w:pPr>
        <w:pStyle w:val="a3"/>
        <w:spacing w:before="0" w:beforeAutospacing="0" w:after="120" w:afterAutospacing="0"/>
        <w:jc w:val="both"/>
      </w:pPr>
      <w:r w:rsidRPr="00E07EF8">
        <w:t xml:space="preserve">The </w:t>
      </w:r>
      <w:r w:rsidR="00D62C92" w:rsidRPr="00E07EF8">
        <w:t xml:space="preserve">current situation is </w:t>
      </w:r>
      <w:r w:rsidR="000052C6" w:rsidRPr="00E07EF8">
        <w:t xml:space="preserve">clearly </w:t>
      </w:r>
      <w:r w:rsidR="00D62C92" w:rsidRPr="00E07EF8">
        <w:t>unsatisfactory</w:t>
      </w:r>
      <w:r w:rsidR="00FE03CD">
        <w:t xml:space="preserve">. Why? </w:t>
      </w:r>
    </w:p>
    <w:p w:rsidR="00FE03CD" w:rsidRDefault="00FE03CD" w:rsidP="006C7E68">
      <w:pPr>
        <w:pStyle w:val="a3"/>
        <w:spacing w:before="0" w:beforeAutospacing="0" w:after="120" w:afterAutospacing="0"/>
        <w:jc w:val="both"/>
      </w:pPr>
      <w:r>
        <w:t>First, because</w:t>
      </w:r>
      <w:r w:rsidR="0093251A" w:rsidRPr="00E07EF8">
        <w:rPr>
          <w:b/>
        </w:rPr>
        <w:t xml:space="preserve"> </w:t>
      </w:r>
      <w:r w:rsidR="0093251A" w:rsidRPr="00E07EF8">
        <w:t>t</w:t>
      </w:r>
      <w:r w:rsidR="00C53349" w:rsidRPr="00E07EF8">
        <w:t xml:space="preserve">he </w:t>
      </w:r>
      <w:r>
        <w:t>jurisprudence</w:t>
      </w:r>
      <w:r w:rsidR="00522DC0" w:rsidRPr="00E07EF8">
        <w:t xml:space="preserve"> </w:t>
      </w:r>
      <w:r w:rsidR="00C53349" w:rsidRPr="00E07EF8">
        <w:t>compel</w:t>
      </w:r>
      <w:r>
        <w:t>s</w:t>
      </w:r>
      <w:r w:rsidR="00C53349" w:rsidRPr="00E07EF8">
        <w:t xml:space="preserve"> </w:t>
      </w:r>
      <w:r w:rsidR="007D78B9" w:rsidRPr="00E07EF8">
        <w:t>S</w:t>
      </w:r>
      <w:r w:rsidR="00C53349" w:rsidRPr="00E07EF8">
        <w:t>tates to disregard their own law</w:t>
      </w:r>
      <w:r w:rsidR="00B9047B" w:rsidRPr="00E07EF8">
        <w:t>s and public policy principles</w:t>
      </w:r>
      <w:r>
        <w:t xml:space="preserve"> regarding this matter and recognize the efficacy of surrogacy agreements, even if they prohibited by national law</w:t>
      </w:r>
      <w:r w:rsidR="00B9047B" w:rsidRPr="00E07EF8">
        <w:t xml:space="preserve">; </w:t>
      </w:r>
    </w:p>
    <w:p w:rsidR="00EF647B" w:rsidRPr="00E07EF8" w:rsidRDefault="00FE03CD" w:rsidP="006C7E68">
      <w:pPr>
        <w:pStyle w:val="a3"/>
        <w:spacing w:before="0" w:beforeAutospacing="0" w:after="120" w:afterAutospacing="0"/>
        <w:ind w:firstLine="360"/>
        <w:jc w:val="both"/>
      </w:pPr>
      <w:r>
        <w:t>Second</w:t>
      </w:r>
      <w:r w:rsidR="00B9047B" w:rsidRPr="00E07EF8">
        <w:t xml:space="preserve">, </w:t>
      </w:r>
      <w:r w:rsidR="006C7E68">
        <w:t xml:space="preserve">because </w:t>
      </w:r>
      <w:r w:rsidR="00B9047B" w:rsidRPr="00E07EF8">
        <w:t>this trend</w:t>
      </w:r>
      <w:r w:rsidR="00C53349" w:rsidRPr="00E07EF8">
        <w:t xml:space="preserve"> is likely to encourage more and more intended parents </w:t>
      </w:r>
      <w:r w:rsidR="00B9047B" w:rsidRPr="00E07EF8">
        <w:t xml:space="preserve">to </w:t>
      </w:r>
      <w:r>
        <w:t xml:space="preserve">travel abroad and </w:t>
      </w:r>
      <w:r w:rsidR="006C7E68">
        <w:t xml:space="preserve">to </w:t>
      </w:r>
      <w:r>
        <w:t>contribute to</w:t>
      </w:r>
      <w:r w:rsidR="00B9047B" w:rsidRPr="00E07EF8">
        <w:t xml:space="preserve"> the exploitation of vulnerable women and the commodification of children.</w:t>
      </w:r>
    </w:p>
    <w:p w:rsidR="006A5E3F" w:rsidRDefault="00FE1290" w:rsidP="006A5E3F">
      <w:pPr>
        <w:pStyle w:val="a3"/>
        <w:tabs>
          <w:tab w:val="left" w:pos="4410"/>
        </w:tabs>
        <w:spacing w:before="0" w:beforeAutospacing="0" w:after="120" w:afterAutospacing="0"/>
        <w:ind w:firstLine="357"/>
        <w:jc w:val="both"/>
      </w:pPr>
      <w:r w:rsidRPr="00E07EF8">
        <w:t xml:space="preserve">This is why </w:t>
      </w:r>
      <w:r w:rsidR="00A20890" w:rsidRPr="00E07EF8">
        <w:t>several</w:t>
      </w:r>
      <w:r w:rsidR="000052C6" w:rsidRPr="00E07EF8">
        <w:t xml:space="preserve"> experts </w:t>
      </w:r>
      <w:r w:rsidR="00D46D15" w:rsidRPr="00E07EF8">
        <w:t>consider</w:t>
      </w:r>
      <w:r w:rsidR="000052C6" w:rsidRPr="00E07EF8">
        <w:t xml:space="preserve"> that the</w:t>
      </w:r>
      <w:r w:rsidR="00551053" w:rsidRPr="00E07EF8">
        <w:t>re is a</w:t>
      </w:r>
      <w:r w:rsidRPr="00E07EF8">
        <w:t xml:space="preserve"> need for a multilateral</w:t>
      </w:r>
      <w:r w:rsidR="00522DC0" w:rsidRPr="00E07EF8">
        <w:t>, comprehensive</w:t>
      </w:r>
      <w:r w:rsidRPr="00E07EF8">
        <w:t xml:space="preserve"> approach to this matter.</w:t>
      </w:r>
      <w:r w:rsidR="00A20890" w:rsidRPr="00E07EF8">
        <w:rPr>
          <w:rStyle w:val="af0"/>
        </w:rPr>
        <w:footnoteReference w:id="5"/>
      </w:r>
      <w:r w:rsidRPr="00E07EF8">
        <w:t xml:space="preserve"> </w:t>
      </w:r>
      <w:r w:rsidR="00D62C92" w:rsidRPr="00E07EF8">
        <w:t xml:space="preserve">Such a </w:t>
      </w:r>
      <w:r w:rsidR="007B58AC" w:rsidRPr="00E07EF8">
        <w:t>c</w:t>
      </w:r>
      <w:r w:rsidR="00D62C92" w:rsidRPr="00E07EF8">
        <w:t>onvention could be inspired on the Ha</w:t>
      </w:r>
      <w:r w:rsidR="00DA3F20" w:rsidRPr="00E07EF8">
        <w:t xml:space="preserve">gue Convention on Intercountry </w:t>
      </w:r>
      <w:r w:rsidR="00D62C92" w:rsidRPr="00E07EF8">
        <w:t>Adoptions</w:t>
      </w:r>
      <w:r w:rsidR="00DA3F20" w:rsidRPr="00E07EF8">
        <w:t xml:space="preserve"> of 1993</w:t>
      </w:r>
      <w:r w:rsidR="00D62C92" w:rsidRPr="00E07EF8">
        <w:t xml:space="preserve">. </w:t>
      </w:r>
    </w:p>
    <w:p w:rsidR="006A5E3F" w:rsidRPr="00343B5E" w:rsidRDefault="006A5E3F" w:rsidP="00601C2E">
      <w:pPr>
        <w:pStyle w:val="a3"/>
        <w:tabs>
          <w:tab w:val="left" w:pos="4410"/>
        </w:tabs>
        <w:spacing w:before="0" w:beforeAutospacing="0" w:after="0" w:afterAutospacing="0"/>
        <w:ind w:firstLine="360"/>
        <w:jc w:val="both"/>
      </w:pPr>
      <w:r w:rsidRPr="00343B5E">
        <w:rPr>
          <w:shd w:val="clear" w:color="auto" w:fill="FFFFFF"/>
        </w:rPr>
        <w:t xml:space="preserve">If negotiations for a multilateral agreement fail, another option could consist in negotiating </w:t>
      </w:r>
      <w:r w:rsidRPr="00343B5E">
        <w:rPr>
          <w:rStyle w:val="a7"/>
          <w:b/>
          <w:bCs/>
          <w:i w:val="0"/>
          <w:iCs w:val="0"/>
          <w:shd w:val="clear" w:color="auto" w:fill="FFFFFF"/>
        </w:rPr>
        <w:t>bilateral agreements</w:t>
      </w:r>
      <w:r w:rsidRPr="00343B5E">
        <w:rPr>
          <w:shd w:val="clear" w:color="auto" w:fill="FFFFFF"/>
        </w:rPr>
        <w:t> between those countries that prohibit surrogacy agreements and those that allow them (for instance, restricting access to surrogacy to citizens from those countries in which the practice is prohibited).</w:t>
      </w:r>
    </w:p>
    <w:p w:rsidR="006A5E3F" w:rsidRDefault="006A5E3F" w:rsidP="00601C2E">
      <w:pPr>
        <w:pStyle w:val="a3"/>
        <w:tabs>
          <w:tab w:val="left" w:pos="4410"/>
        </w:tabs>
        <w:spacing w:before="0" w:beforeAutospacing="0" w:after="0" w:afterAutospacing="0"/>
        <w:ind w:firstLine="360"/>
        <w:jc w:val="both"/>
      </w:pPr>
    </w:p>
    <w:p w:rsidR="006A5E3F" w:rsidRDefault="006A5E3F" w:rsidP="00601C2E">
      <w:pPr>
        <w:pStyle w:val="a3"/>
        <w:tabs>
          <w:tab w:val="left" w:pos="4410"/>
        </w:tabs>
        <w:spacing w:before="0" w:beforeAutospacing="0" w:after="0" w:afterAutospacing="0"/>
        <w:ind w:firstLine="360"/>
        <w:jc w:val="both"/>
      </w:pPr>
    </w:p>
    <w:p w:rsidR="00897F38" w:rsidRPr="009A7C00" w:rsidRDefault="00897F38" w:rsidP="00DF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97F38" w:rsidRPr="009A7C00" w:rsidSect="004D1E69">
      <w:footerReference w:type="default" r:id="rId8"/>
      <w:pgSz w:w="11907" w:h="16839" w:code="9"/>
      <w:pgMar w:top="1166" w:right="1728" w:bottom="994" w:left="1728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8C" w:rsidRDefault="00F1398C" w:rsidP="002E643B">
      <w:pPr>
        <w:spacing w:after="0" w:line="240" w:lineRule="auto"/>
      </w:pPr>
      <w:r>
        <w:separator/>
      </w:r>
    </w:p>
  </w:endnote>
  <w:endnote w:type="continuationSeparator" w:id="0">
    <w:p w:rsidR="00F1398C" w:rsidRDefault="00F1398C" w:rsidP="002E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887032"/>
      <w:docPartObj>
        <w:docPartGallery w:val="Page Numbers (Bottom of Page)"/>
        <w:docPartUnique/>
      </w:docPartObj>
    </w:sdtPr>
    <w:sdtContent>
      <w:p w:rsidR="002E643B" w:rsidRDefault="00516BA2">
        <w:pPr>
          <w:pStyle w:val="aa"/>
          <w:jc w:val="right"/>
        </w:pPr>
        <w:r>
          <w:fldChar w:fldCharType="begin"/>
        </w:r>
        <w:r w:rsidR="002E643B">
          <w:instrText>PAGE   \* MERGEFORMAT</w:instrText>
        </w:r>
        <w:r>
          <w:fldChar w:fldCharType="separate"/>
        </w:r>
        <w:r w:rsidR="004E7F81" w:rsidRPr="004E7F81">
          <w:rPr>
            <w:noProof/>
            <w:lang w:val="de-DE"/>
          </w:rPr>
          <w:t>1</w:t>
        </w:r>
        <w:r>
          <w:fldChar w:fldCharType="end"/>
        </w:r>
      </w:p>
    </w:sdtContent>
  </w:sdt>
  <w:p w:rsidR="002E643B" w:rsidRDefault="002E64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8C" w:rsidRDefault="00F1398C" w:rsidP="002E643B">
      <w:pPr>
        <w:spacing w:after="0" w:line="240" w:lineRule="auto"/>
      </w:pPr>
      <w:r>
        <w:separator/>
      </w:r>
    </w:p>
  </w:footnote>
  <w:footnote w:type="continuationSeparator" w:id="0">
    <w:p w:rsidR="00F1398C" w:rsidRDefault="00F1398C" w:rsidP="002E643B">
      <w:pPr>
        <w:spacing w:after="0" w:line="240" w:lineRule="auto"/>
      </w:pPr>
      <w:r>
        <w:continuationSeparator/>
      </w:r>
    </w:p>
  </w:footnote>
  <w:footnote w:id="1">
    <w:p w:rsidR="00375ECE" w:rsidRPr="00E479DA" w:rsidRDefault="00375ECE" w:rsidP="00375ECE">
      <w:pPr>
        <w:pStyle w:val="ae"/>
        <w:jc w:val="both"/>
        <w:rPr>
          <w:rFonts w:ascii="Times New Roman" w:hAnsi="Times New Roman" w:cs="Times New Roman"/>
        </w:rPr>
      </w:pPr>
      <w:r w:rsidRPr="00C1719B">
        <w:rPr>
          <w:rStyle w:val="af0"/>
          <w:rFonts w:ascii="Times New Roman" w:hAnsi="Times New Roman" w:cs="Times New Roman"/>
        </w:rPr>
        <w:t>(*)</w:t>
      </w:r>
      <w:r w:rsidRPr="00C1719B">
        <w:rPr>
          <w:rFonts w:ascii="Times New Roman" w:hAnsi="Times New Roman" w:cs="Times New Roman"/>
        </w:rPr>
        <w:t xml:space="preserve"> </w:t>
      </w:r>
      <w:r w:rsidRPr="00C1719B">
        <w:rPr>
          <w:rFonts w:ascii="Times New Roman" w:hAnsi="Times New Roman" w:cs="Times New Roman"/>
          <w:lang w:val="en-US"/>
        </w:rPr>
        <w:t>Associate Professor of Bioethics and Medical Law, Faculty of Law</w:t>
      </w:r>
      <w:r w:rsidR="00B95ECC">
        <w:rPr>
          <w:rFonts w:ascii="Times New Roman" w:hAnsi="Times New Roman" w:cs="Times New Roman"/>
          <w:lang w:val="en-US"/>
        </w:rPr>
        <w:t xml:space="preserve"> &amp; Senior Research Fellow at the Institute of Biomedical Ethics and History of Medicine, Faculty of Medicine,</w:t>
      </w:r>
      <w:r w:rsidRPr="00C1719B">
        <w:rPr>
          <w:rFonts w:ascii="Times New Roman" w:hAnsi="Times New Roman" w:cs="Times New Roman"/>
          <w:lang w:val="en-US"/>
        </w:rPr>
        <w:t xml:space="preserve"> University of Zurich, Switzerland. </w:t>
      </w:r>
      <w:r w:rsidRPr="00E479DA">
        <w:rPr>
          <w:rFonts w:ascii="Times New Roman" w:hAnsi="Times New Roman" w:cs="Times New Roman"/>
        </w:rPr>
        <w:t>E-mail: roberto.andorno@uzh.ch</w:t>
      </w:r>
    </w:p>
  </w:footnote>
  <w:footnote w:id="2">
    <w:p w:rsidR="00906069" w:rsidRPr="004451B8" w:rsidRDefault="00906069" w:rsidP="0090606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451B8">
        <w:rPr>
          <w:rStyle w:val="af0"/>
          <w:rFonts w:ascii="Times New Roman" w:hAnsi="Times New Roman" w:cs="Times New Roman"/>
          <w:color w:val="auto"/>
          <w:sz w:val="22"/>
          <w:szCs w:val="22"/>
        </w:rPr>
        <w:footnoteRef/>
      </w:r>
      <w:r w:rsidRPr="004451B8">
        <w:rPr>
          <w:rFonts w:ascii="Times New Roman" w:hAnsi="Times New Roman" w:cs="Times New Roman"/>
          <w:color w:val="auto"/>
          <w:sz w:val="22"/>
          <w:szCs w:val="22"/>
        </w:rPr>
        <w:t xml:space="preserve"> “Australian couple abandons surrogate Down's Syndrome baby”, BBC News, 2 August 2014. At: http://www.bbc.com/news/world-asia-28617912</w:t>
      </w:r>
    </w:p>
  </w:footnote>
  <w:footnote w:id="3">
    <w:p w:rsidR="00601C2E" w:rsidRPr="004451B8" w:rsidRDefault="00601C2E">
      <w:pPr>
        <w:pStyle w:val="ae"/>
        <w:rPr>
          <w:rFonts w:ascii="Times New Roman" w:hAnsi="Times New Roman" w:cs="Times New Roman"/>
          <w:sz w:val="22"/>
          <w:szCs w:val="22"/>
          <w:lang w:val="en-US"/>
        </w:rPr>
      </w:pPr>
      <w:r w:rsidRPr="004451B8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4451B8">
        <w:rPr>
          <w:rFonts w:ascii="Times New Roman" w:hAnsi="Times New Roman" w:cs="Times New Roman"/>
          <w:sz w:val="22"/>
          <w:szCs w:val="22"/>
          <w:lang w:val="en-US"/>
        </w:rPr>
        <w:t xml:space="preserve"> https://www.economist.com/europe/2021/03/18/russias-liberal-surrogacy-rules-are-under-threat</w:t>
      </w:r>
    </w:p>
  </w:footnote>
  <w:footnote w:id="4">
    <w:p w:rsidR="006A5E3F" w:rsidRPr="006A5E3F" w:rsidRDefault="006A5E3F" w:rsidP="006A5E3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B8">
        <w:rPr>
          <w:rStyle w:val="af0"/>
          <w:rFonts w:ascii="Times New Roman" w:hAnsi="Times New Roman" w:cs="Times New Roman"/>
        </w:rPr>
        <w:footnoteRef/>
      </w:r>
      <w:r w:rsidRPr="004451B8">
        <w:rPr>
          <w:rFonts w:ascii="Times New Roman" w:hAnsi="Times New Roman" w:cs="Times New Roman"/>
        </w:rPr>
        <w:t xml:space="preserve"> </w:t>
      </w:r>
      <w:r w:rsidRPr="004451B8">
        <w:rPr>
          <w:rFonts w:ascii="Times New Roman" w:hAnsi="Times New Roman" w:cs="Times New Roman"/>
          <w:lang/>
        </w:rPr>
        <w:t xml:space="preserve">The </w:t>
      </w:r>
      <w:proofErr w:type="spellStart"/>
      <w:r w:rsidRPr="004451B8">
        <w:rPr>
          <w:rFonts w:ascii="Times New Roman" w:hAnsi="Times New Roman" w:cs="Times New Roman"/>
          <w:lang/>
        </w:rPr>
        <w:t>Mennesson</w:t>
      </w:r>
      <w:proofErr w:type="spellEnd"/>
      <w:r w:rsidRPr="004451B8">
        <w:rPr>
          <w:rFonts w:ascii="Times New Roman" w:hAnsi="Times New Roman" w:cs="Times New Roman"/>
          <w:lang/>
        </w:rPr>
        <w:t xml:space="preserve"> v. France case (ECtHR, 2014) is paradigmatic in this regard. But there have been many other similar decisions.</w:t>
      </w:r>
      <w:r w:rsidRPr="006A5E3F">
        <w:rPr>
          <w:rFonts w:ascii="Times New Roman" w:hAnsi="Times New Roman" w:cs="Times New Roman"/>
          <w:sz w:val="20"/>
          <w:szCs w:val="20"/>
          <w:lang/>
        </w:rPr>
        <w:t xml:space="preserve"> </w:t>
      </w:r>
    </w:p>
  </w:footnote>
  <w:footnote w:id="5">
    <w:p w:rsidR="005B6919" w:rsidRPr="00AD4DD7" w:rsidRDefault="00A20890" w:rsidP="00A904B1">
      <w:pPr>
        <w:pStyle w:val="ae"/>
        <w:jc w:val="both"/>
        <w:rPr>
          <w:rFonts w:ascii="Times New Roman" w:hAnsi="Times New Roman" w:cs="Times New Roman"/>
        </w:rPr>
      </w:pPr>
      <w:r w:rsidRPr="00C1719B">
        <w:rPr>
          <w:rStyle w:val="af0"/>
          <w:rFonts w:ascii="Times New Roman" w:hAnsi="Times New Roman" w:cs="Times New Roman"/>
        </w:rPr>
        <w:footnoteRef/>
      </w:r>
      <w:r w:rsidRPr="00C1719B">
        <w:rPr>
          <w:rFonts w:ascii="Times New Roman" w:hAnsi="Times New Roman" w:cs="Times New Roman"/>
        </w:rPr>
        <w:t xml:space="preserve"> See: </w:t>
      </w:r>
      <w:r w:rsidRPr="00D7420E">
        <w:rPr>
          <w:rStyle w:val="a5"/>
          <w:rFonts w:ascii="Times New Roman" w:hAnsi="Times New Roman" w:cs="Times New Roman"/>
          <w:b w:val="0"/>
          <w:smallCaps/>
        </w:rPr>
        <w:t>Paul Beaumont and</w:t>
      </w:r>
      <w:r w:rsidRPr="00C1719B">
        <w:rPr>
          <w:rStyle w:val="a5"/>
          <w:rFonts w:ascii="Times New Roman" w:hAnsi="Times New Roman" w:cs="Times New Roman"/>
          <w:b w:val="0"/>
        </w:rPr>
        <w:t xml:space="preserve"> </w:t>
      </w:r>
      <w:r w:rsidRPr="00D7420E">
        <w:rPr>
          <w:rStyle w:val="a5"/>
          <w:rFonts w:ascii="Times New Roman" w:hAnsi="Times New Roman" w:cs="Times New Roman"/>
          <w:b w:val="0"/>
          <w:smallCaps/>
        </w:rPr>
        <w:t>Katarina Trimmings</w:t>
      </w:r>
      <w:r w:rsidRPr="00C1719B">
        <w:rPr>
          <w:rStyle w:val="a5"/>
          <w:rFonts w:ascii="Times New Roman" w:hAnsi="Times New Roman" w:cs="Times New Roman"/>
          <w:b w:val="0"/>
        </w:rPr>
        <w:t>,</w:t>
      </w:r>
      <w:r w:rsidRPr="00C1719B">
        <w:rPr>
          <w:rStyle w:val="a5"/>
          <w:rFonts w:ascii="Times New Roman" w:hAnsi="Times New Roman" w:cs="Times New Roman"/>
        </w:rPr>
        <w:t xml:space="preserve"> </w:t>
      </w:r>
      <w:r w:rsidR="005B6919" w:rsidRPr="00C1719B">
        <w:rPr>
          <w:rFonts w:ascii="Times New Roman" w:hAnsi="Times New Roman" w:cs="Times New Roman"/>
          <w:bCs/>
        </w:rPr>
        <w:t>International Surrogacy Arrangements: An Urgent Need for Legal Regula</w:t>
      </w:r>
      <w:r w:rsidR="00D7420E">
        <w:rPr>
          <w:rFonts w:ascii="Times New Roman" w:hAnsi="Times New Roman" w:cs="Times New Roman"/>
          <w:bCs/>
        </w:rPr>
        <w:t>tion at the International Level</w:t>
      </w:r>
      <w:r w:rsidR="005B6919" w:rsidRPr="00C1719B">
        <w:rPr>
          <w:rFonts w:ascii="Times New Roman" w:hAnsi="Times New Roman" w:cs="Times New Roman"/>
          <w:bCs/>
        </w:rPr>
        <w:t xml:space="preserve">, </w:t>
      </w:r>
      <w:r w:rsidR="005B6919" w:rsidRPr="00C1719B">
        <w:rPr>
          <w:rFonts w:ascii="Times New Roman" w:hAnsi="Times New Roman" w:cs="Times New Roman"/>
          <w:bCs/>
          <w:i/>
          <w:iCs/>
        </w:rPr>
        <w:t xml:space="preserve">Journal of Private International Law, </w:t>
      </w:r>
      <w:r w:rsidR="005B6919" w:rsidRPr="00C1719B">
        <w:rPr>
          <w:rFonts w:ascii="Times New Roman" w:hAnsi="Times New Roman" w:cs="Times New Roman"/>
          <w:bCs/>
        </w:rPr>
        <w:t>2011, vol. 7, n° 3, p</w:t>
      </w:r>
      <w:r w:rsidR="00AD541B">
        <w:rPr>
          <w:rFonts w:ascii="Times New Roman" w:hAnsi="Times New Roman" w:cs="Times New Roman"/>
          <w:bCs/>
        </w:rPr>
        <w:t>p</w:t>
      </w:r>
      <w:r w:rsidR="005B6919" w:rsidRPr="00C1719B">
        <w:rPr>
          <w:rFonts w:ascii="Times New Roman" w:hAnsi="Times New Roman" w:cs="Times New Roman"/>
          <w:bCs/>
        </w:rPr>
        <w:t xml:space="preserve">. 627-647.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ECF"/>
    <w:multiLevelType w:val="hybridMultilevel"/>
    <w:tmpl w:val="917A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B5D"/>
    <w:multiLevelType w:val="hybridMultilevel"/>
    <w:tmpl w:val="06EA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C04A8"/>
    <w:multiLevelType w:val="hybridMultilevel"/>
    <w:tmpl w:val="B09615EE"/>
    <w:lvl w:ilvl="0" w:tplc="8EFCC7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06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6C1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61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82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20C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A9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CC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4F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83D51"/>
    <w:multiLevelType w:val="hybridMultilevel"/>
    <w:tmpl w:val="049E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E281D"/>
    <w:multiLevelType w:val="hybridMultilevel"/>
    <w:tmpl w:val="58149168"/>
    <w:lvl w:ilvl="0" w:tplc="B1C41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A4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64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4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C5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8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6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44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A9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2A0BEF"/>
    <w:multiLevelType w:val="hybridMultilevel"/>
    <w:tmpl w:val="DF1E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776A7"/>
    <w:multiLevelType w:val="hybridMultilevel"/>
    <w:tmpl w:val="68F643AE"/>
    <w:lvl w:ilvl="0" w:tplc="E376D2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6B6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610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A0C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09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256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209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019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A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5518B"/>
    <w:multiLevelType w:val="hybridMultilevel"/>
    <w:tmpl w:val="5B067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9222D"/>
    <w:multiLevelType w:val="hybridMultilevel"/>
    <w:tmpl w:val="F27C14A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9372D4"/>
    <w:multiLevelType w:val="hybridMultilevel"/>
    <w:tmpl w:val="42AE78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23AD1"/>
    <w:multiLevelType w:val="hybridMultilevel"/>
    <w:tmpl w:val="34089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34E6B"/>
    <w:multiLevelType w:val="hybridMultilevel"/>
    <w:tmpl w:val="63DA122C"/>
    <w:lvl w:ilvl="0" w:tplc="A232B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4E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AB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6E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5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21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AF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83D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EF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74CDA"/>
    <w:multiLevelType w:val="hybridMultilevel"/>
    <w:tmpl w:val="121CFC78"/>
    <w:lvl w:ilvl="0" w:tplc="0DB8BD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4430A53"/>
    <w:multiLevelType w:val="hybridMultilevel"/>
    <w:tmpl w:val="7FDC9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A7B87"/>
    <w:multiLevelType w:val="hybridMultilevel"/>
    <w:tmpl w:val="9202E1B8"/>
    <w:lvl w:ilvl="0" w:tplc="F15AB5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A51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EB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4B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25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E1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AC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CE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C3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03E5E"/>
    <w:multiLevelType w:val="hybridMultilevel"/>
    <w:tmpl w:val="D59EBD66"/>
    <w:lvl w:ilvl="0" w:tplc="6E94B9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8C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E9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08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C9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0A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048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9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EF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04B66"/>
    <w:multiLevelType w:val="multilevel"/>
    <w:tmpl w:val="9E60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7F68CF"/>
    <w:multiLevelType w:val="hybridMultilevel"/>
    <w:tmpl w:val="41D4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9265F"/>
    <w:multiLevelType w:val="hybridMultilevel"/>
    <w:tmpl w:val="FED4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E29C4"/>
    <w:multiLevelType w:val="hybridMultilevel"/>
    <w:tmpl w:val="9562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337B7"/>
    <w:multiLevelType w:val="hybridMultilevel"/>
    <w:tmpl w:val="5D18E896"/>
    <w:lvl w:ilvl="0" w:tplc="646E5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902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85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BE6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86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4D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4C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23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29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E77364"/>
    <w:multiLevelType w:val="hybridMultilevel"/>
    <w:tmpl w:val="C1BC0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22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C0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0B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C7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A8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65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CD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E72948"/>
    <w:multiLevelType w:val="hybridMultilevel"/>
    <w:tmpl w:val="BB10E09E"/>
    <w:lvl w:ilvl="0" w:tplc="9E7C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2E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F08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EC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0F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4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4B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24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3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DC304F9"/>
    <w:multiLevelType w:val="multilevel"/>
    <w:tmpl w:val="E6B8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21"/>
  </w:num>
  <w:num w:numId="9">
    <w:abstractNumId w:val="2"/>
  </w:num>
  <w:num w:numId="10">
    <w:abstractNumId w:val="17"/>
  </w:num>
  <w:num w:numId="11">
    <w:abstractNumId w:val="15"/>
  </w:num>
  <w:num w:numId="12">
    <w:abstractNumId w:val="1"/>
  </w:num>
  <w:num w:numId="13">
    <w:abstractNumId w:val="22"/>
  </w:num>
  <w:num w:numId="14">
    <w:abstractNumId w:val="20"/>
  </w:num>
  <w:num w:numId="15">
    <w:abstractNumId w:val="6"/>
  </w:num>
  <w:num w:numId="16">
    <w:abstractNumId w:val="13"/>
  </w:num>
  <w:num w:numId="17">
    <w:abstractNumId w:val="10"/>
  </w:num>
  <w:num w:numId="18">
    <w:abstractNumId w:val="4"/>
  </w:num>
  <w:num w:numId="19">
    <w:abstractNumId w:val="19"/>
  </w:num>
  <w:num w:numId="20">
    <w:abstractNumId w:val="8"/>
  </w:num>
  <w:num w:numId="21">
    <w:abstractNumId w:val="14"/>
  </w:num>
  <w:num w:numId="22">
    <w:abstractNumId w:val="11"/>
  </w:num>
  <w:num w:numId="23">
    <w:abstractNumId w:val="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A5DA8"/>
    <w:rsid w:val="000026D3"/>
    <w:rsid w:val="000037B0"/>
    <w:rsid w:val="000052C6"/>
    <w:rsid w:val="00006B89"/>
    <w:rsid w:val="000073F9"/>
    <w:rsid w:val="000127E2"/>
    <w:rsid w:val="0001303A"/>
    <w:rsid w:val="00013AE9"/>
    <w:rsid w:val="000145F8"/>
    <w:rsid w:val="000201D8"/>
    <w:rsid w:val="0002465C"/>
    <w:rsid w:val="00026764"/>
    <w:rsid w:val="0003156D"/>
    <w:rsid w:val="00033FA2"/>
    <w:rsid w:val="0003423E"/>
    <w:rsid w:val="0003473E"/>
    <w:rsid w:val="000401BA"/>
    <w:rsid w:val="00040935"/>
    <w:rsid w:val="000414CD"/>
    <w:rsid w:val="0004753F"/>
    <w:rsid w:val="00051A7F"/>
    <w:rsid w:val="00051FE6"/>
    <w:rsid w:val="000539BD"/>
    <w:rsid w:val="00054201"/>
    <w:rsid w:val="0007008C"/>
    <w:rsid w:val="00070B9B"/>
    <w:rsid w:val="00071C26"/>
    <w:rsid w:val="00074C6A"/>
    <w:rsid w:val="00075F0B"/>
    <w:rsid w:val="0007640D"/>
    <w:rsid w:val="00083834"/>
    <w:rsid w:val="0009112D"/>
    <w:rsid w:val="00096CAE"/>
    <w:rsid w:val="0009708F"/>
    <w:rsid w:val="000977D8"/>
    <w:rsid w:val="00097A43"/>
    <w:rsid w:val="00097C3F"/>
    <w:rsid w:val="000A06B0"/>
    <w:rsid w:val="000A5630"/>
    <w:rsid w:val="000B4323"/>
    <w:rsid w:val="000C0AB0"/>
    <w:rsid w:val="000C107F"/>
    <w:rsid w:val="000C48B0"/>
    <w:rsid w:val="000D472D"/>
    <w:rsid w:val="000D4A0F"/>
    <w:rsid w:val="000E3282"/>
    <w:rsid w:val="000E55B6"/>
    <w:rsid w:val="000E6E84"/>
    <w:rsid w:val="000F204B"/>
    <w:rsid w:val="000F29D3"/>
    <w:rsid w:val="00101070"/>
    <w:rsid w:val="00101856"/>
    <w:rsid w:val="00101D7D"/>
    <w:rsid w:val="00102440"/>
    <w:rsid w:val="00103454"/>
    <w:rsid w:val="00104807"/>
    <w:rsid w:val="00105D41"/>
    <w:rsid w:val="00122308"/>
    <w:rsid w:val="00123231"/>
    <w:rsid w:val="0012336A"/>
    <w:rsid w:val="00125CC8"/>
    <w:rsid w:val="001272B0"/>
    <w:rsid w:val="00130385"/>
    <w:rsid w:val="00133DB4"/>
    <w:rsid w:val="001346AC"/>
    <w:rsid w:val="00142A21"/>
    <w:rsid w:val="00143FD3"/>
    <w:rsid w:val="00144652"/>
    <w:rsid w:val="00145556"/>
    <w:rsid w:val="00153196"/>
    <w:rsid w:val="00154133"/>
    <w:rsid w:val="0015421E"/>
    <w:rsid w:val="0015533D"/>
    <w:rsid w:val="0015754A"/>
    <w:rsid w:val="00157BE9"/>
    <w:rsid w:val="0016461D"/>
    <w:rsid w:val="00166235"/>
    <w:rsid w:val="001702EC"/>
    <w:rsid w:val="00176061"/>
    <w:rsid w:val="0017716C"/>
    <w:rsid w:val="001773CC"/>
    <w:rsid w:val="00177E30"/>
    <w:rsid w:val="0018102A"/>
    <w:rsid w:val="00183FBD"/>
    <w:rsid w:val="001869F1"/>
    <w:rsid w:val="00193955"/>
    <w:rsid w:val="001A03D1"/>
    <w:rsid w:val="001C16AC"/>
    <w:rsid w:val="001D22D5"/>
    <w:rsid w:val="001D27A9"/>
    <w:rsid w:val="001D479F"/>
    <w:rsid w:val="001E1B40"/>
    <w:rsid w:val="001E29C4"/>
    <w:rsid w:val="001E4D2E"/>
    <w:rsid w:val="001E5D59"/>
    <w:rsid w:val="001F48C8"/>
    <w:rsid w:val="00201B0D"/>
    <w:rsid w:val="00203BF7"/>
    <w:rsid w:val="00204273"/>
    <w:rsid w:val="00207C16"/>
    <w:rsid w:val="002107EE"/>
    <w:rsid w:val="0021286C"/>
    <w:rsid w:val="0021361A"/>
    <w:rsid w:val="0021793E"/>
    <w:rsid w:val="00220784"/>
    <w:rsid w:val="002233D5"/>
    <w:rsid w:val="00224C90"/>
    <w:rsid w:val="00230CFF"/>
    <w:rsid w:val="00231D0A"/>
    <w:rsid w:val="0023219D"/>
    <w:rsid w:val="002333C5"/>
    <w:rsid w:val="00233412"/>
    <w:rsid w:val="0023731C"/>
    <w:rsid w:val="002402D5"/>
    <w:rsid w:val="00255A84"/>
    <w:rsid w:val="002609F9"/>
    <w:rsid w:val="002612AB"/>
    <w:rsid w:val="00262F7F"/>
    <w:rsid w:val="00263BC0"/>
    <w:rsid w:val="002675E2"/>
    <w:rsid w:val="00270221"/>
    <w:rsid w:val="00273169"/>
    <w:rsid w:val="00274B36"/>
    <w:rsid w:val="00275837"/>
    <w:rsid w:val="0027646A"/>
    <w:rsid w:val="00276AA7"/>
    <w:rsid w:val="00277FC1"/>
    <w:rsid w:val="00280F60"/>
    <w:rsid w:val="0028195A"/>
    <w:rsid w:val="00281F0A"/>
    <w:rsid w:val="00292061"/>
    <w:rsid w:val="00292732"/>
    <w:rsid w:val="00297024"/>
    <w:rsid w:val="00297BF8"/>
    <w:rsid w:val="002A093B"/>
    <w:rsid w:val="002A366E"/>
    <w:rsid w:val="002A6428"/>
    <w:rsid w:val="002A6C83"/>
    <w:rsid w:val="002A6DD2"/>
    <w:rsid w:val="002B13C2"/>
    <w:rsid w:val="002B64BD"/>
    <w:rsid w:val="002C01D0"/>
    <w:rsid w:val="002D680A"/>
    <w:rsid w:val="002D7348"/>
    <w:rsid w:val="002D79D8"/>
    <w:rsid w:val="002E0008"/>
    <w:rsid w:val="002E2CCC"/>
    <w:rsid w:val="002E509B"/>
    <w:rsid w:val="002E5BEC"/>
    <w:rsid w:val="002E643B"/>
    <w:rsid w:val="002F18AB"/>
    <w:rsid w:val="002F20DF"/>
    <w:rsid w:val="002F3041"/>
    <w:rsid w:val="002F3DCF"/>
    <w:rsid w:val="00300999"/>
    <w:rsid w:val="00301620"/>
    <w:rsid w:val="00302151"/>
    <w:rsid w:val="0030337D"/>
    <w:rsid w:val="00306CE1"/>
    <w:rsid w:val="00307C54"/>
    <w:rsid w:val="003149B6"/>
    <w:rsid w:val="0031620E"/>
    <w:rsid w:val="00316DB1"/>
    <w:rsid w:val="00321027"/>
    <w:rsid w:val="003215A6"/>
    <w:rsid w:val="00322825"/>
    <w:rsid w:val="00322A61"/>
    <w:rsid w:val="00323E8F"/>
    <w:rsid w:val="00333A9C"/>
    <w:rsid w:val="0033615E"/>
    <w:rsid w:val="00342D4F"/>
    <w:rsid w:val="00343B5E"/>
    <w:rsid w:val="00344897"/>
    <w:rsid w:val="00350040"/>
    <w:rsid w:val="0035004F"/>
    <w:rsid w:val="00352038"/>
    <w:rsid w:val="003521D5"/>
    <w:rsid w:val="00353B33"/>
    <w:rsid w:val="0035578F"/>
    <w:rsid w:val="003576F7"/>
    <w:rsid w:val="003623B6"/>
    <w:rsid w:val="00364629"/>
    <w:rsid w:val="00366D76"/>
    <w:rsid w:val="00370EF7"/>
    <w:rsid w:val="00375ECE"/>
    <w:rsid w:val="00376625"/>
    <w:rsid w:val="00380F73"/>
    <w:rsid w:val="00381748"/>
    <w:rsid w:val="003825AC"/>
    <w:rsid w:val="00383B9E"/>
    <w:rsid w:val="0038498B"/>
    <w:rsid w:val="003874AD"/>
    <w:rsid w:val="0039255A"/>
    <w:rsid w:val="00396BE4"/>
    <w:rsid w:val="003B1DE6"/>
    <w:rsid w:val="003B3986"/>
    <w:rsid w:val="003C1390"/>
    <w:rsid w:val="003C1ABA"/>
    <w:rsid w:val="003C26E4"/>
    <w:rsid w:val="003C390E"/>
    <w:rsid w:val="003C759B"/>
    <w:rsid w:val="003D017E"/>
    <w:rsid w:val="003D0E9D"/>
    <w:rsid w:val="003D6471"/>
    <w:rsid w:val="003D6DA2"/>
    <w:rsid w:val="003D7538"/>
    <w:rsid w:val="003E04D5"/>
    <w:rsid w:val="003E0F4F"/>
    <w:rsid w:val="003E46B4"/>
    <w:rsid w:val="003E4855"/>
    <w:rsid w:val="003E5E6D"/>
    <w:rsid w:val="003F0263"/>
    <w:rsid w:val="003F062B"/>
    <w:rsid w:val="003F239B"/>
    <w:rsid w:val="003F24B6"/>
    <w:rsid w:val="003F6897"/>
    <w:rsid w:val="00401B2A"/>
    <w:rsid w:val="00403F27"/>
    <w:rsid w:val="004062E5"/>
    <w:rsid w:val="00407A89"/>
    <w:rsid w:val="00410CA4"/>
    <w:rsid w:val="00411872"/>
    <w:rsid w:val="00411C4C"/>
    <w:rsid w:val="00415C98"/>
    <w:rsid w:val="004240C5"/>
    <w:rsid w:val="004249D6"/>
    <w:rsid w:val="00425421"/>
    <w:rsid w:val="00430FE3"/>
    <w:rsid w:val="00441F96"/>
    <w:rsid w:val="00442030"/>
    <w:rsid w:val="004424D4"/>
    <w:rsid w:val="00443695"/>
    <w:rsid w:val="00443DCB"/>
    <w:rsid w:val="004451B8"/>
    <w:rsid w:val="00450315"/>
    <w:rsid w:val="00451276"/>
    <w:rsid w:val="004569B0"/>
    <w:rsid w:val="00463465"/>
    <w:rsid w:val="00464C9F"/>
    <w:rsid w:val="00472AC2"/>
    <w:rsid w:val="00473DE7"/>
    <w:rsid w:val="004819CE"/>
    <w:rsid w:val="004820E8"/>
    <w:rsid w:val="00483C32"/>
    <w:rsid w:val="0048484C"/>
    <w:rsid w:val="00486974"/>
    <w:rsid w:val="00490CD1"/>
    <w:rsid w:val="004919CC"/>
    <w:rsid w:val="00494223"/>
    <w:rsid w:val="00494F54"/>
    <w:rsid w:val="00497C76"/>
    <w:rsid w:val="004A11B3"/>
    <w:rsid w:val="004A1E15"/>
    <w:rsid w:val="004B4E09"/>
    <w:rsid w:val="004B676D"/>
    <w:rsid w:val="004D1A6F"/>
    <w:rsid w:val="004D1E69"/>
    <w:rsid w:val="004D30D3"/>
    <w:rsid w:val="004D321D"/>
    <w:rsid w:val="004D39A7"/>
    <w:rsid w:val="004D7053"/>
    <w:rsid w:val="004E3313"/>
    <w:rsid w:val="004E5B45"/>
    <w:rsid w:val="004E735C"/>
    <w:rsid w:val="004E75F4"/>
    <w:rsid w:val="004E7F81"/>
    <w:rsid w:val="004F10FD"/>
    <w:rsid w:val="004F4D15"/>
    <w:rsid w:val="004F6F9E"/>
    <w:rsid w:val="004F7C72"/>
    <w:rsid w:val="00500457"/>
    <w:rsid w:val="00501699"/>
    <w:rsid w:val="0050420D"/>
    <w:rsid w:val="00506FD4"/>
    <w:rsid w:val="005117D6"/>
    <w:rsid w:val="00513A26"/>
    <w:rsid w:val="00513F07"/>
    <w:rsid w:val="005140EC"/>
    <w:rsid w:val="00516BA2"/>
    <w:rsid w:val="0051762B"/>
    <w:rsid w:val="00522DC0"/>
    <w:rsid w:val="00531977"/>
    <w:rsid w:val="005333CE"/>
    <w:rsid w:val="0053425D"/>
    <w:rsid w:val="005344D5"/>
    <w:rsid w:val="00535B55"/>
    <w:rsid w:val="0054379E"/>
    <w:rsid w:val="0054565D"/>
    <w:rsid w:val="005470E7"/>
    <w:rsid w:val="0054721A"/>
    <w:rsid w:val="00547CAA"/>
    <w:rsid w:val="00550A44"/>
    <w:rsid w:val="00551053"/>
    <w:rsid w:val="00552341"/>
    <w:rsid w:val="005523DB"/>
    <w:rsid w:val="005532B3"/>
    <w:rsid w:val="00560CF9"/>
    <w:rsid w:val="00560F18"/>
    <w:rsid w:val="00564AD0"/>
    <w:rsid w:val="0056541B"/>
    <w:rsid w:val="00566559"/>
    <w:rsid w:val="005728C8"/>
    <w:rsid w:val="00573423"/>
    <w:rsid w:val="0057576F"/>
    <w:rsid w:val="005772FD"/>
    <w:rsid w:val="00582C59"/>
    <w:rsid w:val="00583878"/>
    <w:rsid w:val="00592A46"/>
    <w:rsid w:val="00596EEE"/>
    <w:rsid w:val="005A1746"/>
    <w:rsid w:val="005A27D8"/>
    <w:rsid w:val="005A58AB"/>
    <w:rsid w:val="005B0265"/>
    <w:rsid w:val="005B112E"/>
    <w:rsid w:val="005B11A3"/>
    <w:rsid w:val="005B269D"/>
    <w:rsid w:val="005B2B03"/>
    <w:rsid w:val="005B6919"/>
    <w:rsid w:val="005C22EE"/>
    <w:rsid w:val="005C7E82"/>
    <w:rsid w:val="005D1DA6"/>
    <w:rsid w:val="005D2955"/>
    <w:rsid w:val="005D3AA4"/>
    <w:rsid w:val="005D4E10"/>
    <w:rsid w:val="005D6CE1"/>
    <w:rsid w:val="005E115F"/>
    <w:rsid w:val="005E1CD5"/>
    <w:rsid w:val="005E584C"/>
    <w:rsid w:val="005F5FAF"/>
    <w:rsid w:val="005F606D"/>
    <w:rsid w:val="005F6726"/>
    <w:rsid w:val="005F7059"/>
    <w:rsid w:val="00601C2E"/>
    <w:rsid w:val="006024F2"/>
    <w:rsid w:val="006028E8"/>
    <w:rsid w:val="00611205"/>
    <w:rsid w:val="00611212"/>
    <w:rsid w:val="00612C76"/>
    <w:rsid w:val="006145C3"/>
    <w:rsid w:val="00614DBE"/>
    <w:rsid w:val="0061537D"/>
    <w:rsid w:val="00620427"/>
    <w:rsid w:val="00620F7C"/>
    <w:rsid w:val="00621AE8"/>
    <w:rsid w:val="00631930"/>
    <w:rsid w:val="00636FDA"/>
    <w:rsid w:val="00654104"/>
    <w:rsid w:val="006565AC"/>
    <w:rsid w:val="00660112"/>
    <w:rsid w:val="00660A24"/>
    <w:rsid w:val="00664721"/>
    <w:rsid w:val="00665269"/>
    <w:rsid w:val="0067367F"/>
    <w:rsid w:val="00673E8E"/>
    <w:rsid w:val="0067487D"/>
    <w:rsid w:val="00675912"/>
    <w:rsid w:val="006805CF"/>
    <w:rsid w:val="006815B0"/>
    <w:rsid w:val="006825EF"/>
    <w:rsid w:val="006971A3"/>
    <w:rsid w:val="006A41EA"/>
    <w:rsid w:val="006A5E3F"/>
    <w:rsid w:val="006A7475"/>
    <w:rsid w:val="006A749F"/>
    <w:rsid w:val="006A79D5"/>
    <w:rsid w:val="006A7B77"/>
    <w:rsid w:val="006B170E"/>
    <w:rsid w:val="006B430C"/>
    <w:rsid w:val="006B593A"/>
    <w:rsid w:val="006C0C83"/>
    <w:rsid w:val="006C29CA"/>
    <w:rsid w:val="006C7E68"/>
    <w:rsid w:val="006D10D5"/>
    <w:rsid w:val="006D3A59"/>
    <w:rsid w:val="006D63C8"/>
    <w:rsid w:val="006D7308"/>
    <w:rsid w:val="006D7F73"/>
    <w:rsid w:val="006E2739"/>
    <w:rsid w:val="006E7BBD"/>
    <w:rsid w:val="006F0357"/>
    <w:rsid w:val="006F1944"/>
    <w:rsid w:val="006F22E1"/>
    <w:rsid w:val="006F61CF"/>
    <w:rsid w:val="007026B7"/>
    <w:rsid w:val="00705E8B"/>
    <w:rsid w:val="0070615C"/>
    <w:rsid w:val="007073B7"/>
    <w:rsid w:val="007143E0"/>
    <w:rsid w:val="00715858"/>
    <w:rsid w:val="0072400B"/>
    <w:rsid w:val="007255BB"/>
    <w:rsid w:val="00731371"/>
    <w:rsid w:val="00734099"/>
    <w:rsid w:val="00737596"/>
    <w:rsid w:val="00740047"/>
    <w:rsid w:val="0074464A"/>
    <w:rsid w:val="00745696"/>
    <w:rsid w:val="00745B4C"/>
    <w:rsid w:val="00747B95"/>
    <w:rsid w:val="00750DAA"/>
    <w:rsid w:val="0075131A"/>
    <w:rsid w:val="00756684"/>
    <w:rsid w:val="007610EC"/>
    <w:rsid w:val="007637AF"/>
    <w:rsid w:val="00765422"/>
    <w:rsid w:val="00765D18"/>
    <w:rsid w:val="00774F08"/>
    <w:rsid w:val="007752F7"/>
    <w:rsid w:val="00775365"/>
    <w:rsid w:val="007777B5"/>
    <w:rsid w:val="007804C3"/>
    <w:rsid w:val="00783CE4"/>
    <w:rsid w:val="00786349"/>
    <w:rsid w:val="00790F52"/>
    <w:rsid w:val="00793F2E"/>
    <w:rsid w:val="00793F7F"/>
    <w:rsid w:val="00796291"/>
    <w:rsid w:val="007974E9"/>
    <w:rsid w:val="007A6B28"/>
    <w:rsid w:val="007B107C"/>
    <w:rsid w:val="007B2E32"/>
    <w:rsid w:val="007B3A36"/>
    <w:rsid w:val="007B498A"/>
    <w:rsid w:val="007B58AC"/>
    <w:rsid w:val="007B6E12"/>
    <w:rsid w:val="007D5789"/>
    <w:rsid w:val="007D6792"/>
    <w:rsid w:val="007D78B9"/>
    <w:rsid w:val="007E4481"/>
    <w:rsid w:val="007E7C7C"/>
    <w:rsid w:val="007F3C15"/>
    <w:rsid w:val="007F4174"/>
    <w:rsid w:val="007F4873"/>
    <w:rsid w:val="007F55E7"/>
    <w:rsid w:val="00805C39"/>
    <w:rsid w:val="00806439"/>
    <w:rsid w:val="00811822"/>
    <w:rsid w:val="00814475"/>
    <w:rsid w:val="00816308"/>
    <w:rsid w:val="00826FA8"/>
    <w:rsid w:val="0082723A"/>
    <w:rsid w:val="00832BDD"/>
    <w:rsid w:val="0083500B"/>
    <w:rsid w:val="008354B8"/>
    <w:rsid w:val="008375CC"/>
    <w:rsid w:val="00840AF2"/>
    <w:rsid w:val="0084177E"/>
    <w:rsid w:val="00847759"/>
    <w:rsid w:val="00850DC4"/>
    <w:rsid w:val="00851042"/>
    <w:rsid w:val="00851411"/>
    <w:rsid w:val="00851DCC"/>
    <w:rsid w:val="00852D0C"/>
    <w:rsid w:val="00853672"/>
    <w:rsid w:val="00855C37"/>
    <w:rsid w:val="00857E70"/>
    <w:rsid w:val="0086095B"/>
    <w:rsid w:val="00861076"/>
    <w:rsid w:val="00861395"/>
    <w:rsid w:val="0086163A"/>
    <w:rsid w:val="00861A47"/>
    <w:rsid w:val="00861B82"/>
    <w:rsid w:val="008636EA"/>
    <w:rsid w:val="00866B42"/>
    <w:rsid w:val="00867B51"/>
    <w:rsid w:val="00870372"/>
    <w:rsid w:val="008714BC"/>
    <w:rsid w:val="00872560"/>
    <w:rsid w:val="008830FF"/>
    <w:rsid w:val="0088544A"/>
    <w:rsid w:val="00886730"/>
    <w:rsid w:val="0088698A"/>
    <w:rsid w:val="008871E2"/>
    <w:rsid w:val="00892F26"/>
    <w:rsid w:val="008970D2"/>
    <w:rsid w:val="00897F38"/>
    <w:rsid w:val="008A1146"/>
    <w:rsid w:val="008A1AAC"/>
    <w:rsid w:val="008B4AC7"/>
    <w:rsid w:val="008B5850"/>
    <w:rsid w:val="008B68D1"/>
    <w:rsid w:val="008C1BEC"/>
    <w:rsid w:val="008C245E"/>
    <w:rsid w:val="008C26AE"/>
    <w:rsid w:val="008C37EF"/>
    <w:rsid w:val="008C3C68"/>
    <w:rsid w:val="008C5EE3"/>
    <w:rsid w:val="008D6BF9"/>
    <w:rsid w:val="008E1303"/>
    <w:rsid w:val="008E2D93"/>
    <w:rsid w:val="008E5903"/>
    <w:rsid w:val="008F0E2C"/>
    <w:rsid w:val="008F1D0E"/>
    <w:rsid w:val="008F714C"/>
    <w:rsid w:val="009045B0"/>
    <w:rsid w:val="00906069"/>
    <w:rsid w:val="00911107"/>
    <w:rsid w:val="00913C29"/>
    <w:rsid w:val="00914E8C"/>
    <w:rsid w:val="00915F3F"/>
    <w:rsid w:val="009214BF"/>
    <w:rsid w:val="00921D94"/>
    <w:rsid w:val="009220F8"/>
    <w:rsid w:val="00926572"/>
    <w:rsid w:val="0092772E"/>
    <w:rsid w:val="0093093D"/>
    <w:rsid w:val="00930EEA"/>
    <w:rsid w:val="00931C26"/>
    <w:rsid w:val="0093251A"/>
    <w:rsid w:val="0093349E"/>
    <w:rsid w:val="0093529F"/>
    <w:rsid w:val="009372EF"/>
    <w:rsid w:val="00937727"/>
    <w:rsid w:val="00951B62"/>
    <w:rsid w:val="0095359C"/>
    <w:rsid w:val="00955EA7"/>
    <w:rsid w:val="009615CB"/>
    <w:rsid w:val="009660C6"/>
    <w:rsid w:val="00967F6F"/>
    <w:rsid w:val="00971DDD"/>
    <w:rsid w:val="00975F48"/>
    <w:rsid w:val="00982D9B"/>
    <w:rsid w:val="0098453A"/>
    <w:rsid w:val="009926BE"/>
    <w:rsid w:val="00994378"/>
    <w:rsid w:val="00997C5E"/>
    <w:rsid w:val="009A7C00"/>
    <w:rsid w:val="009B3CA1"/>
    <w:rsid w:val="009B4307"/>
    <w:rsid w:val="009C05B2"/>
    <w:rsid w:val="009C266D"/>
    <w:rsid w:val="009C2813"/>
    <w:rsid w:val="009C3175"/>
    <w:rsid w:val="009C3673"/>
    <w:rsid w:val="009D1919"/>
    <w:rsid w:val="009D1CAF"/>
    <w:rsid w:val="009D758F"/>
    <w:rsid w:val="009D78CD"/>
    <w:rsid w:val="009E0C56"/>
    <w:rsid w:val="009E1C17"/>
    <w:rsid w:val="009E2231"/>
    <w:rsid w:val="009E25C8"/>
    <w:rsid w:val="009E432E"/>
    <w:rsid w:val="009E5A1F"/>
    <w:rsid w:val="009E6B7C"/>
    <w:rsid w:val="009E70C1"/>
    <w:rsid w:val="009F551D"/>
    <w:rsid w:val="009F5EF9"/>
    <w:rsid w:val="00A002C6"/>
    <w:rsid w:val="00A02C1B"/>
    <w:rsid w:val="00A02EBA"/>
    <w:rsid w:val="00A03520"/>
    <w:rsid w:val="00A0751C"/>
    <w:rsid w:val="00A1020E"/>
    <w:rsid w:val="00A11581"/>
    <w:rsid w:val="00A136F2"/>
    <w:rsid w:val="00A14B8D"/>
    <w:rsid w:val="00A16F68"/>
    <w:rsid w:val="00A1795C"/>
    <w:rsid w:val="00A20169"/>
    <w:rsid w:val="00A20890"/>
    <w:rsid w:val="00A307B5"/>
    <w:rsid w:val="00A42B36"/>
    <w:rsid w:val="00A43281"/>
    <w:rsid w:val="00A43DB3"/>
    <w:rsid w:val="00A558B2"/>
    <w:rsid w:val="00A57273"/>
    <w:rsid w:val="00A60220"/>
    <w:rsid w:val="00A61675"/>
    <w:rsid w:val="00A701BD"/>
    <w:rsid w:val="00A7074E"/>
    <w:rsid w:val="00A715BF"/>
    <w:rsid w:val="00A87145"/>
    <w:rsid w:val="00A904B1"/>
    <w:rsid w:val="00AA67D6"/>
    <w:rsid w:val="00AA6D31"/>
    <w:rsid w:val="00AB0425"/>
    <w:rsid w:val="00AB7FAD"/>
    <w:rsid w:val="00AD259B"/>
    <w:rsid w:val="00AD3553"/>
    <w:rsid w:val="00AD3F8F"/>
    <w:rsid w:val="00AD4DD7"/>
    <w:rsid w:val="00AD541B"/>
    <w:rsid w:val="00AD5DF5"/>
    <w:rsid w:val="00AE7E9C"/>
    <w:rsid w:val="00AF0D82"/>
    <w:rsid w:val="00AF1E15"/>
    <w:rsid w:val="00AF4BD8"/>
    <w:rsid w:val="00B12AB2"/>
    <w:rsid w:val="00B14CB9"/>
    <w:rsid w:val="00B17695"/>
    <w:rsid w:val="00B17BAF"/>
    <w:rsid w:val="00B22FF4"/>
    <w:rsid w:val="00B321A2"/>
    <w:rsid w:val="00B35F97"/>
    <w:rsid w:val="00B46ECC"/>
    <w:rsid w:val="00B529A5"/>
    <w:rsid w:val="00B56E8D"/>
    <w:rsid w:val="00B61284"/>
    <w:rsid w:val="00B63129"/>
    <w:rsid w:val="00B6663B"/>
    <w:rsid w:val="00B67D23"/>
    <w:rsid w:val="00B717AE"/>
    <w:rsid w:val="00B71ECF"/>
    <w:rsid w:val="00B736AA"/>
    <w:rsid w:val="00B73F10"/>
    <w:rsid w:val="00B751AB"/>
    <w:rsid w:val="00B77E4C"/>
    <w:rsid w:val="00B82360"/>
    <w:rsid w:val="00B84814"/>
    <w:rsid w:val="00B85C92"/>
    <w:rsid w:val="00B9047B"/>
    <w:rsid w:val="00B95ECC"/>
    <w:rsid w:val="00B9663B"/>
    <w:rsid w:val="00B96B99"/>
    <w:rsid w:val="00BA3682"/>
    <w:rsid w:val="00BA4463"/>
    <w:rsid w:val="00BB0E4D"/>
    <w:rsid w:val="00BB2843"/>
    <w:rsid w:val="00BB3538"/>
    <w:rsid w:val="00BB5C62"/>
    <w:rsid w:val="00BC20B9"/>
    <w:rsid w:val="00BC2D73"/>
    <w:rsid w:val="00BC4340"/>
    <w:rsid w:val="00BC54B8"/>
    <w:rsid w:val="00BC7D63"/>
    <w:rsid w:val="00BD2B6D"/>
    <w:rsid w:val="00BD2BF4"/>
    <w:rsid w:val="00BD418B"/>
    <w:rsid w:val="00BD5813"/>
    <w:rsid w:val="00BD5B2B"/>
    <w:rsid w:val="00BE525B"/>
    <w:rsid w:val="00BE72FA"/>
    <w:rsid w:val="00BE7709"/>
    <w:rsid w:val="00BE774F"/>
    <w:rsid w:val="00BF09FC"/>
    <w:rsid w:val="00BF0CE2"/>
    <w:rsid w:val="00BF3A1E"/>
    <w:rsid w:val="00BF6A58"/>
    <w:rsid w:val="00BF75F4"/>
    <w:rsid w:val="00C017F7"/>
    <w:rsid w:val="00C039F6"/>
    <w:rsid w:val="00C06C14"/>
    <w:rsid w:val="00C073DB"/>
    <w:rsid w:val="00C10400"/>
    <w:rsid w:val="00C118A0"/>
    <w:rsid w:val="00C1719B"/>
    <w:rsid w:val="00C22518"/>
    <w:rsid w:val="00C24DAA"/>
    <w:rsid w:val="00C25131"/>
    <w:rsid w:val="00C256E1"/>
    <w:rsid w:val="00C27F83"/>
    <w:rsid w:val="00C32204"/>
    <w:rsid w:val="00C338D9"/>
    <w:rsid w:val="00C35ED5"/>
    <w:rsid w:val="00C36C4D"/>
    <w:rsid w:val="00C45B9D"/>
    <w:rsid w:val="00C4608F"/>
    <w:rsid w:val="00C53349"/>
    <w:rsid w:val="00C53F8B"/>
    <w:rsid w:val="00C56CC8"/>
    <w:rsid w:val="00C61AA3"/>
    <w:rsid w:val="00C61CF5"/>
    <w:rsid w:val="00C62616"/>
    <w:rsid w:val="00C62820"/>
    <w:rsid w:val="00C63FF9"/>
    <w:rsid w:val="00C705F5"/>
    <w:rsid w:val="00C71604"/>
    <w:rsid w:val="00C91B6A"/>
    <w:rsid w:val="00CA30DA"/>
    <w:rsid w:val="00CA383B"/>
    <w:rsid w:val="00CA5DA8"/>
    <w:rsid w:val="00CA69EE"/>
    <w:rsid w:val="00CA6BBB"/>
    <w:rsid w:val="00CB19F7"/>
    <w:rsid w:val="00CB7C0A"/>
    <w:rsid w:val="00CC4EA5"/>
    <w:rsid w:val="00CC772E"/>
    <w:rsid w:val="00CD1DCB"/>
    <w:rsid w:val="00CD6313"/>
    <w:rsid w:val="00CD7D24"/>
    <w:rsid w:val="00CE2CFF"/>
    <w:rsid w:val="00CE4A07"/>
    <w:rsid w:val="00CE531B"/>
    <w:rsid w:val="00CE6CAF"/>
    <w:rsid w:val="00CF05B2"/>
    <w:rsid w:val="00CF19CC"/>
    <w:rsid w:val="00CF2E22"/>
    <w:rsid w:val="00CF4EBE"/>
    <w:rsid w:val="00CF60FB"/>
    <w:rsid w:val="00CF6206"/>
    <w:rsid w:val="00D042FC"/>
    <w:rsid w:val="00D0483B"/>
    <w:rsid w:val="00D05290"/>
    <w:rsid w:val="00D07388"/>
    <w:rsid w:val="00D1341E"/>
    <w:rsid w:val="00D14AD2"/>
    <w:rsid w:val="00D16072"/>
    <w:rsid w:val="00D16314"/>
    <w:rsid w:val="00D169B5"/>
    <w:rsid w:val="00D1750C"/>
    <w:rsid w:val="00D200FE"/>
    <w:rsid w:val="00D2445F"/>
    <w:rsid w:val="00D261C7"/>
    <w:rsid w:val="00D32A6A"/>
    <w:rsid w:val="00D34CAA"/>
    <w:rsid w:val="00D368D6"/>
    <w:rsid w:val="00D36CD8"/>
    <w:rsid w:val="00D37FE4"/>
    <w:rsid w:val="00D4102F"/>
    <w:rsid w:val="00D424E3"/>
    <w:rsid w:val="00D43ACA"/>
    <w:rsid w:val="00D46D15"/>
    <w:rsid w:val="00D54351"/>
    <w:rsid w:val="00D55299"/>
    <w:rsid w:val="00D55BD3"/>
    <w:rsid w:val="00D55EE0"/>
    <w:rsid w:val="00D56DA3"/>
    <w:rsid w:val="00D607E8"/>
    <w:rsid w:val="00D62C92"/>
    <w:rsid w:val="00D62ED2"/>
    <w:rsid w:val="00D63E60"/>
    <w:rsid w:val="00D65D95"/>
    <w:rsid w:val="00D66761"/>
    <w:rsid w:val="00D671F9"/>
    <w:rsid w:val="00D706C0"/>
    <w:rsid w:val="00D7420E"/>
    <w:rsid w:val="00D74B89"/>
    <w:rsid w:val="00D74D0C"/>
    <w:rsid w:val="00D75A55"/>
    <w:rsid w:val="00D75B3D"/>
    <w:rsid w:val="00D76FFA"/>
    <w:rsid w:val="00D777BF"/>
    <w:rsid w:val="00D81F0B"/>
    <w:rsid w:val="00D83F8C"/>
    <w:rsid w:val="00D97758"/>
    <w:rsid w:val="00DA00F3"/>
    <w:rsid w:val="00DA3F20"/>
    <w:rsid w:val="00DA666E"/>
    <w:rsid w:val="00DA6B7F"/>
    <w:rsid w:val="00DB3345"/>
    <w:rsid w:val="00DB6660"/>
    <w:rsid w:val="00DC217E"/>
    <w:rsid w:val="00DC3534"/>
    <w:rsid w:val="00DC4C8F"/>
    <w:rsid w:val="00DD274F"/>
    <w:rsid w:val="00DD555A"/>
    <w:rsid w:val="00DD66D9"/>
    <w:rsid w:val="00DE0411"/>
    <w:rsid w:val="00DE2DEC"/>
    <w:rsid w:val="00DF004F"/>
    <w:rsid w:val="00DF0D93"/>
    <w:rsid w:val="00DF2FC0"/>
    <w:rsid w:val="00DF4786"/>
    <w:rsid w:val="00DF47D7"/>
    <w:rsid w:val="00DF57DE"/>
    <w:rsid w:val="00DF6ED1"/>
    <w:rsid w:val="00E01285"/>
    <w:rsid w:val="00E05BD4"/>
    <w:rsid w:val="00E06AD2"/>
    <w:rsid w:val="00E07EF8"/>
    <w:rsid w:val="00E10AB1"/>
    <w:rsid w:val="00E114F0"/>
    <w:rsid w:val="00E15367"/>
    <w:rsid w:val="00E16357"/>
    <w:rsid w:val="00E20E6C"/>
    <w:rsid w:val="00E21459"/>
    <w:rsid w:val="00E216F2"/>
    <w:rsid w:val="00E21A6A"/>
    <w:rsid w:val="00E226E8"/>
    <w:rsid w:val="00E22758"/>
    <w:rsid w:val="00E23882"/>
    <w:rsid w:val="00E24AFC"/>
    <w:rsid w:val="00E259FB"/>
    <w:rsid w:val="00E27384"/>
    <w:rsid w:val="00E30DC7"/>
    <w:rsid w:val="00E335C3"/>
    <w:rsid w:val="00E4484A"/>
    <w:rsid w:val="00E45F4D"/>
    <w:rsid w:val="00E479DA"/>
    <w:rsid w:val="00E51420"/>
    <w:rsid w:val="00E542E0"/>
    <w:rsid w:val="00E5432F"/>
    <w:rsid w:val="00E551D5"/>
    <w:rsid w:val="00E55EED"/>
    <w:rsid w:val="00E55FDC"/>
    <w:rsid w:val="00E565B8"/>
    <w:rsid w:val="00E5689B"/>
    <w:rsid w:val="00E60CDD"/>
    <w:rsid w:val="00E62ED0"/>
    <w:rsid w:val="00E72C17"/>
    <w:rsid w:val="00E73036"/>
    <w:rsid w:val="00E730F2"/>
    <w:rsid w:val="00E73147"/>
    <w:rsid w:val="00E801AB"/>
    <w:rsid w:val="00E80B7C"/>
    <w:rsid w:val="00E85614"/>
    <w:rsid w:val="00E85C23"/>
    <w:rsid w:val="00E86BF0"/>
    <w:rsid w:val="00E8750E"/>
    <w:rsid w:val="00E911D9"/>
    <w:rsid w:val="00E932CF"/>
    <w:rsid w:val="00E93426"/>
    <w:rsid w:val="00E93B5E"/>
    <w:rsid w:val="00E95F10"/>
    <w:rsid w:val="00E9758B"/>
    <w:rsid w:val="00EA112E"/>
    <w:rsid w:val="00EA1F4D"/>
    <w:rsid w:val="00EA3BF0"/>
    <w:rsid w:val="00EA74F7"/>
    <w:rsid w:val="00EB5F3F"/>
    <w:rsid w:val="00EB623F"/>
    <w:rsid w:val="00EB6470"/>
    <w:rsid w:val="00EB7CEF"/>
    <w:rsid w:val="00EC3DCF"/>
    <w:rsid w:val="00EC55CC"/>
    <w:rsid w:val="00EC6230"/>
    <w:rsid w:val="00ED53E0"/>
    <w:rsid w:val="00ED5E38"/>
    <w:rsid w:val="00EE0F7E"/>
    <w:rsid w:val="00EE721E"/>
    <w:rsid w:val="00EE7638"/>
    <w:rsid w:val="00EF08FD"/>
    <w:rsid w:val="00EF1CF9"/>
    <w:rsid w:val="00EF34C8"/>
    <w:rsid w:val="00EF4E48"/>
    <w:rsid w:val="00EF647B"/>
    <w:rsid w:val="00EF6743"/>
    <w:rsid w:val="00EF7538"/>
    <w:rsid w:val="00F055B0"/>
    <w:rsid w:val="00F126BB"/>
    <w:rsid w:val="00F1398C"/>
    <w:rsid w:val="00F20C92"/>
    <w:rsid w:val="00F2701C"/>
    <w:rsid w:val="00F323FF"/>
    <w:rsid w:val="00F339E5"/>
    <w:rsid w:val="00F42E31"/>
    <w:rsid w:val="00F4585A"/>
    <w:rsid w:val="00F50040"/>
    <w:rsid w:val="00F50A09"/>
    <w:rsid w:val="00F544E0"/>
    <w:rsid w:val="00F5466B"/>
    <w:rsid w:val="00F54FAD"/>
    <w:rsid w:val="00F5515D"/>
    <w:rsid w:val="00F650E6"/>
    <w:rsid w:val="00F65D53"/>
    <w:rsid w:val="00F707A2"/>
    <w:rsid w:val="00F7167C"/>
    <w:rsid w:val="00F7167D"/>
    <w:rsid w:val="00F729F0"/>
    <w:rsid w:val="00F72F47"/>
    <w:rsid w:val="00F74766"/>
    <w:rsid w:val="00F77811"/>
    <w:rsid w:val="00F80201"/>
    <w:rsid w:val="00F805CE"/>
    <w:rsid w:val="00F80776"/>
    <w:rsid w:val="00F8133E"/>
    <w:rsid w:val="00F829E1"/>
    <w:rsid w:val="00F85999"/>
    <w:rsid w:val="00F92623"/>
    <w:rsid w:val="00F945EE"/>
    <w:rsid w:val="00F94D4C"/>
    <w:rsid w:val="00F965B2"/>
    <w:rsid w:val="00FA2FB9"/>
    <w:rsid w:val="00FA5A48"/>
    <w:rsid w:val="00FA6FAB"/>
    <w:rsid w:val="00FA750B"/>
    <w:rsid w:val="00FA75D3"/>
    <w:rsid w:val="00FB0AD0"/>
    <w:rsid w:val="00FB10CE"/>
    <w:rsid w:val="00FB256C"/>
    <w:rsid w:val="00FB2D10"/>
    <w:rsid w:val="00FB3AE2"/>
    <w:rsid w:val="00FC5CF1"/>
    <w:rsid w:val="00FD2B6E"/>
    <w:rsid w:val="00FD475D"/>
    <w:rsid w:val="00FE03CD"/>
    <w:rsid w:val="00FE1290"/>
    <w:rsid w:val="00FF1290"/>
    <w:rsid w:val="00FF14E6"/>
    <w:rsid w:val="00FF38A7"/>
    <w:rsid w:val="00FF3A8C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A2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B4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5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link w:val="40"/>
    <w:uiPriority w:val="9"/>
    <w:qFormat/>
    <w:rsid w:val="00CA5D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CA5DA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A5D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A5D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CA5DA8"/>
  </w:style>
  <w:style w:type="character" w:customStyle="1" w:styleId="20">
    <w:name w:val="Заголовок 2 Знак"/>
    <w:basedOn w:val="a0"/>
    <w:link w:val="2"/>
    <w:uiPriority w:val="9"/>
    <w:semiHidden/>
    <w:rsid w:val="00133D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a5">
    <w:name w:val="Strong"/>
    <w:basedOn w:val="a0"/>
    <w:uiPriority w:val="22"/>
    <w:qFormat/>
    <w:rsid w:val="005D6CE1"/>
    <w:rPr>
      <w:b/>
      <w:bCs/>
    </w:rPr>
  </w:style>
  <w:style w:type="character" w:customStyle="1" w:styleId="st">
    <w:name w:val="st"/>
    <w:basedOn w:val="a0"/>
    <w:rsid w:val="008A1146"/>
  </w:style>
  <w:style w:type="paragraph" w:styleId="a6">
    <w:name w:val="List Paragraph"/>
    <w:basedOn w:val="a"/>
    <w:uiPriority w:val="34"/>
    <w:qFormat/>
    <w:rsid w:val="00BE525B"/>
    <w:pPr>
      <w:ind w:left="720"/>
      <w:contextualSpacing/>
    </w:pPr>
  </w:style>
  <w:style w:type="character" w:customStyle="1" w:styleId="hvr">
    <w:name w:val="hvr"/>
    <w:basedOn w:val="a0"/>
    <w:rsid w:val="009C05B2"/>
  </w:style>
  <w:style w:type="character" w:styleId="a7">
    <w:name w:val="Emphasis"/>
    <w:basedOn w:val="a0"/>
    <w:uiPriority w:val="20"/>
    <w:qFormat/>
    <w:rsid w:val="00A558B2"/>
    <w:rPr>
      <w:i/>
      <w:iCs/>
    </w:rPr>
  </w:style>
  <w:style w:type="paragraph" w:styleId="a8">
    <w:name w:val="header"/>
    <w:basedOn w:val="a"/>
    <w:link w:val="a9"/>
    <w:uiPriority w:val="99"/>
    <w:unhideWhenUsed/>
    <w:rsid w:val="002E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643B"/>
    <w:rPr>
      <w:lang w:val="en-GB"/>
    </w:rPr>
  </w:style>
  <w:style w:type="paragraph" w:styleId="aa">
    <w:name w:val="footer"/>
    <w:basedOn w:val="a"/>
    <w:link w:val="ab"/>
    <w:uiPriority w:val="99"/>
    <w:unhideWhenUsed/>
    <w:rsid w:val="002E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643B"/>
    <w:rPr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F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55E7"/>
    <w:rPr>
      <w:rFonts w:ascii="Segoe UI" w:hAnsi="Segoe UI" w:cs="Segoe UI"/>
      <w:sz w:val="18"/>
      <w:szCs w:val="18"/>
      <w:lang w:val="en-GB"/>
    </w:rPr>
  </w:style>
  <w:style w:type="paragraph" w:styleId="ae">
    <w:name w:val="footnote text"/>
    <w:basedOn w:val="a"/>
    <w:link w:val="af"/>
    <w:semiHidden/>
    <w:unhideWhenUsed/>
    <w:rsid w:val="009E5A1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E5A1F"/>
    <w:rPr>
      <w:sz w:val="20"/>
      <w:szCs w:val="20"/>
      <w:lang w:val="en-GB"/>
    </w:rPr>
  </w:style>
  <w:style w:type="character" w:styleId="af0">
    <w:name w:val="footnote reference"/>
    <w:basedOn w:val="a0"/>
    <w:semiHidden/>
    <w:unhideWhenUsed/>
    <w:rsid w:val="009E5A1F"/>
    <w:rPr>
      <w:vertAlign w:val="superscript"/>
    </w:rPr>
  </w:style>
  <w:style w:type="paragraph" w:styleId="af1">
    <w:name w:val="Plain Text"/>
    <w:basedOn w:val="a"/>
    <w:link w:val="af2"/>
    <w:uiPriority w:val="99"/>
    <w:unhideWhenUsed/>
    <w:rsid w:val="00E93426"/>
    <w:pPr>
      <w:spacing w:after="0" w:line="240" w:lineRule="auto"/>
    </w:pPr>
    <w:rPr>
      <w:rFonts w:ascii="Calibri" w:eastAsia="Times New Roman" w:hAnsi="Calibri" w:cs="Times New Roman"/>
      <w:szCs w:val="21"/>
      <w:lang w:val="pt-PT" w:eastAsia="pt-PT"/>
    </w:rPr>
  </w:style>
  <w:style w:type="character" w:customStyle="1" w:styleId="af2">
    <w:name w:val="Текст Знак"/>
    <w:basedOn w:val="a0"/>
    <w:link w:val="af1"/>
    <w:uiPriority w:val="99"/>
    <w:rsid w:val="00E93426"/>
    <w:rPr>
      <w:rFonts w:ascii="Calibri" w:eastAsia="Times New Roman" w:hAnsi="Calibri" w:cs="Times New Roman"/>
      <w:szCs w:val="21"/>
      <w:lang w:val="pt-PT" w:eastAsia="pt-PT"/>
    </w:rPr>
  </w:style>
  <w:style w:type="character" w:customStyle="1" w:styleId="t">
    <w:name w:val="t"/>
    <w:basedOn w:val="a0"/>
    <w:rsid w:val="00204273"/>
  </w:style>
  <w:style w:type="character" w:customStyle="1" w:styleId="10">
    <w:name w:val="Заголовок 1 Знак"/>
    <w:basedOn w:val="a0"/>
    <w:link w:val="1"/>
    <w:uiPriority w:val="9"/>
    <w:rsid w:val="009B43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publication-meta-journal">
    <w:name w:val="publication-meta-journal"/>
    <w:basedOn w:val="a0"/>
    <w:rsid w:val="007B58AC"/>
  </w:style>
  <w:style w:type="paragraph" w:styleId="HTML">
    <w:name w:val="HTML Preformatted"/>
    <w:basedOn w:val="a"/>
    <w:link w:val="HTML0"/>
    <w:uiPriority w:val="99"/>
    <w:semiHidden/>
    <w:unhideWhenUsed/>
    <w:rsid w:val="005E1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CD5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F23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47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1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38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5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42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8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94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010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309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20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19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39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3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6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37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0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4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1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5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5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900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934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03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8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9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153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65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17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90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31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54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330F-463B-4722-85E2-72A64D42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Пользователь Windows</cp:lastModifiedBy>
  <cp:revision>2</cp:revision>
  <cp:lastPrinted>2018-04-26T14:51:00Z</cp:lastPrinted>
  <dcterms:created xsi:type="dcterms:W3CDTF">2021-12-22T13:53:00Z</dcterms:created>
  <dcterms:modified xsi:type="dcterms:W3CDTF">2021-12-22T13:53:00Z</dcterms:modified>
</cp:coreProperties>
</file>